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9DF3" w14:textId="77777777" w:rsidR="00943312" w:rsidRPr="005E4EC6" w:rsidRDefault="00943312" w:rsidP="00943312">
      <w:pPr>
        <w:jc w:val="center"/>
        <w:rPr>
          <w:rFonts w:ascii="Times New Roman" w:hAnsi="Times New Roman"/>
          <w:b/>
          <w:color w:val="000000"/>
          <w:sz w:val="36"/>
          <w:szCs w:val="24"/>
        </w:rPr>
      </w:pPr>
      <w:r w:rsidRPr="005E4EC6">
        <w:rPr>
          <w:rFonts w:ascii="Times New Roman" w:hAnsi="Times New Roman"/>
          <w:b/>
          <w:smallCaps/>
          <w:color w:val="000000"/>
          <w:sz w:val="36"/>
          <w:szCs w:val="24"/>
        </w:rPr>
        <w:t>California</w:t>
      </w:r>
      <w:r w:rsidRPr="005E4EC6">
        <w:rPr>
          <w:rFonts w:ascii="Times New Roman" w:hAnsi="Times New Roman"/>
          <w:b/>
          <w:color w:val="000000"/>
          <w:sz w:val="36"/>
          <w:szCs w:val="24"/>
        </w:rPr>
        <w:t xml:space="preserve"> JPIA</w:t>
      </w:r>
    </w:p>
    <w:p w14:paraId="71D68349" w14:textId="61954784" w:rsidR="004F58B6" w:rsidRPr="005E4EC6" w:rsidRDefault="004F58B6" w:rsidP="004F58B6">
      <w:pPr>
        <w:pStyle w:val="Heading3"/>
        <w:jc w:val="center"/>
        <w:rPr>
          <w:rFonts w:ascii="Times New Roman" w:hAnsi="Times New Roman"/>
          <w:sz w:val="36"/>
          <w:szCs w:val="24"/>
        </w:rPr>
      </w:pPr>
    </w:p>
    <w:p w14:paraId="36E5812C" w14:textId="3921D6BD" w:rsidR="0091668B" w:rsidRPr="005E4EC6" w:rsidRDefault="0091668B" w:rsidP="0091668B">
      <w:pPr>
        <w:jc w:val="center"/>
      </w:pPr>
      <w:r w:rsidRPr="005E4EC6">
        <w:rPr>
          <w:rFonts w:ascii="Times New Roman" w:hAnsi="Times New Roman"/>
          <w:b/>
          <w:color w:val="000000"/>
          <w:szCs w:val="24"/>
        </w:rPr>
        <w:t>MINUTES</w:t>
      </w:r>
    </w:p>
    <w:p w14:paraId="054013F1" w14:textId="77777777" w:rsidR="0091668B" w:rsidRPr="005E4EC6" w:rsidRDefault="0091668B" w:rsidP="0091668B"/>
    <w:p w14:paraId="71D6834C" w14:textId="77777777" w:rsidR="004F58B6" w:rsidRPr="005E4EC6" w:rsidRDefault="004F58B6" w:rsidP="004F58B6">
      <w:pPr>
        <w:jc w:val="center"/>
        <w:rPr>
          <w:rFonts w:ascii="Times New Roman" w:hAnsi="Times New Roman"/>
          <w:b/>
          <w:color w:val="000000"/>
          <w:szCs w:val="24"/>
        </w:rPr>
      </w:pPr>
      <w:r w:rsidRPr="005E4EC6">
        <w:rPr>
          <w:rFonts w:ascii="Times New Roman" w:hAnsi="Times New Roman"/>
          <w:b/>
          <w:color w:val="000000"/>
          <w:szCs w:val="24"/>
        </w:rPr>
        <w:t>EXECUTIVE COMMITTEE OF THE BOARD OF DIRECTORS</w:t>
      </w:r>
    </w:p>
    <w:p w14:paraId="71D6834D" w14:textId="77777777" w:rsidR="004F58B6" w:rsidRPr="005E4EC6" w:rsidRDefault="004F58B6" w:rsidP="004F58B6">
      <w:pPr>
        <w:jc w:val="center"/>
        <w:rPr>
          <w:rFonts w:ascii="Times New Roman" w:hAnsi="Times New Roman"/>
          <w:b/>
          <w:color w:val="000000"/>
          <w:szCs w:val="24"/>
        </w:rPr>
      </w:pPr>
    </w:p>
    <w:p w14:paraId="71D6834E" w14:textId="2FF6FF00" w:rsidR="004F58B6" w:rsidRPr="005E4EC6" w:rsidRDefault="00313BCB" w:rsidP="004F58B6">
      <w:pPr>
        <w:jc w:val="center"/>
        <w:rPr>
          <w:rFonts w:ascii="Times New Roman" w:hAnsi="Times New Roman"/>
          <w:b/>
          <w:color w:val="000000"/>
          <w:szCs w:val="24"/>
        </w:rPr>
      </w:pPr>
      <w:r>
        <w:rPr>
          <w:rFonts w:ascii="Times New Roman" w:hAnsi="Times New Roman"/>
          <w:b/>
          <w:color w:val="000000"/>
          <w:szCs w:val="24"/>
        </w:rPr>
        <w:t>REGULAR</w:t>
      </w:r>
      <w:r w:rsidR="004F58B6" w:rsidRPr="005E4EC6">
        <w:rPr>
          <w:rFonts w:ascii="Times New Roman" w:hAnsi="Times New Roman"/>
          <w:b/>
          <w:color w:val="000000"/>
          <w:szCs w:val="24"/>
        </w:rPr>
        <w:t xml:space="preserve"> MEETING</w:t>
      </w:r>
      <w:r w:rsidR="004A3A03" w:rsidRPr="005E4EC6">
        <w:rPr>
          <w:rFonts w:ascii="Times New Roman" w:hAnsi="Times New Roman"/>
          <w:b/>
          <w:color w:val="000000"/>
          <w:szCs w:val="24"/>
        </w:rPr>
        <w:t xml:space="preserve"> </w:t>
      </w:r>
    </w:p>
    <w:p w14:paraId="4C9405CD" w14:textId="77777777" w:rsidR="002315D4" w:rsidRPr="005E4EC6" w:rsidRDefault="002315D4" w:rsidP="004F58B6">
      <w:pPr>
        <w:jc w:val="center"/>
        <w:rPr>
          <w:rFonts w:ascii="Times New Roman" w:hAnsi="Times New Roman"/>
          <w:b/>
          <w:color w:val="000000"/>
          <w:szCs w:val="24"/>
        </w:rPr>
      </w:pPr>
    </w:p>
    <w:p w14:paraId="505B2AE0" w14:textId="0F01ED7B" w:rsidR="001262DE" w:rsidRPr="005E4EC6" w:rsidRDefault="004C169F" w:rsidP="004F58B6">
      <w:pPr>
        <w:jc w:val="center"/>
        <w:rPr>
          <w:rFonts w:ascii="Times New Roman" w:hAnsi="Times New Roman"/>
          <w:b/>
          <w:color w:val="000000"/>
          <w:szCs w:val="24"/>
        </w:rPr>
      </w:pPr>
      <w:r>
        <w:rPr>
          <w:rFonts w:ascii="Times New Roman" w:hAnsi="Times New Roman"/>
          <w:b/>
          <w:color w:val="000000"/>
          <w:szCs w:val="24"/>
        </w:rPr>
        <w:t>January 22</w:t>
      </w:r>
      <w:r w:rsidR="007E46E3">
        <w:rPr>
          <w:rFonts w:ascii="Times New Roman" w:hAnsi="Times New Roman"/>
          <w:b/>
          <w:color w:val="000000"/>
          <w:szCs w:val="24"/>
        </w:rPr>
        <w:t>,</w:t>
      </w:r>
      <w:r w:rsidR="00674E1C">
        <w:rPr>
          <w:rFonts w:ascii="Times New Roman" w:hAnsi="Times New Roman"/>
          <w:b/>
          <w:color w:val="000000"/>
          <w:szCs w:val="24"/>
        </w:rPr>
        <w:t xml:space="preserve"> 2</w:t>
      </w:r>
      <w:r w:rsidR="008035C8" w:rsidRPr="005E4EC6">
        <w:rPr>
          <w:rFonts w:ascii="Times New Roman" w:hAnsi="Times New Roman"/>
          <w:b/>
          <w:color w:val="000000"/>
          <w:szCs w:val="24"/>
        </w:rPr>
        <w:t>0</w:t>
      </w:r>
      <w:r>
        <w:rPr>
          <w:rFonts w:ascii="Times New Roman" w:hAnsi="Times New Roman"/>
          <w:b/>
          <w:color w:val="000000"/>
          <w:szCs w:val="24"/>
        </w:rPr>
        <w:t>20</w:t>
      </w:r>
    </w:p>
    <w:p w14:paraId="65D0DD1A" w14:textId="77777777" w:rsidR="008035C8" w:rsidRPr="005E4EC6" w:rsidRDefault="008035C8" w:rsidP="004F58B6">
      <w:pPr>
        <w:jc w:val="center"/>
        <w:rPr>
          <w:rFonts w:ascii="Times New Roman" w:hAnsi="Times New Roman"/>
          <w:b/>
          <w:color w:val="000000"/>
          <w:szCs w:val="24"/>
        </w:rPr>
      </w:pPr>
    </w:p>
    <w:p w14:paraId="6CE6A8BE" w14:textId="543F0710" w:rsidR="001262DE" w:rsidRPr="005E4EC6" w:rsidRDefault="00313BCB" w:rsidP="004F58B6">
      <w:pPr>
        <w:jc w:val="center"/>
        <w:rPr>
          <w:rFonts w:ascii="Times New Roman" w:hAnsi="Times New Roman"/>
          <w:b/>
          <w:color w:val="000000"/>
          <w:szCs w:val="24"/>
        </w:rPr>
      </w:pPr>
      <w:r>
        <w:rPr>
          <w:rFonts w:ascii="Times New Roman" w:hAnsi="Times New Roman"/>
          <w:b/>
          <w:color w:val="000000"/>
          <w:szCs w:val="24"/>
        </w:rPr>
        <w:t>5</w:t>
      </w:r>
      <w:r w:rsidR="001262DE" w:rsidRPr="005E4EC6">
        <w:rPr>
          <w:rFonts w:ascii="Times New Roman" w:hAnsi="Times New Roman"/>
          <w:b/>
          <w:color w:val="000000"/>
          <w:szCs w:val="24"/>
        </w:rPr>
        <w:t>:</w:t>
      </w:r>
      <w:r w:rsidR="00C522C5">
        <w:rPr>
          <w:rFonts w:ascii="Times New Roman" w:hAnsi="Times New Roman"/>
          <w:b/>
          <w:color w:val="000000"/>
          <w:szCs w:val="24"/>
        </w:rPr>
        <w:t>3</w:t>
      </w:r>
      <w:r w:rsidR="001262DE" w:rsidRPr="005E4EC6">
        <w:rPr>
          <w:rFonts w:ascii="Times New Roman" w:hAnsi="Times New Roman"/>
          <w:b/>
          <w:color w:val="000000"/>
          <w:szCs w:val="24"/>
        </w:rPr>
        <w:t>0 P.M.</w:t>
      </w:r>
    </w:p>
    <w:p w14:paraId="23760BCD" w14:textId="53914B0C" w:rsidR="00C74191" w:rsidRPr="002226E9" w:rsidRDefault="00C74191" w:rsidP="00C74191">
      <w:pPr>
        <w:pBdr>
          <w:bottom w:val="single" w:sz="4" w:space="1" w:color="auto"/>
        </w:pBdr>
        <w:jc w:val="center"/>
        <w:rPr>
          <w:rFonts w:ascii="Times New Roman" w:hAnsi="Times New Roman"/>
          <w:b/>
          <w:color w:val="000000"/>
          <w:szCs w:val="24"/>
        </w:rPr>
      </w:pPr>
    </w:p>
    <w:p w14:paraId="1EB25FAD" w14:textId="58B17622" w:rsidR="00CC6C26" w:rsidRDefault="00CC6C26" w:rsidP="007A2099">
      <w:pPr>
        <w:rPr>
          <w:rFonts w:ascii="Times New Roman" w:hAnsi="Times New Roman"/>
          <w:szCs w:val="24"/>
        </w:rPr>
      </w:pPr>
    </w:p>
    <w:p w14:paraId="2B0DE566" w14:textId="77777777" w:rsidR="007A2099" w:rsidRPr="002226E9" w:rsidRDefault="007A2099" w:rsidP="007A2099">
      <w:pPr>
        <w:rPr>
          <w:rFonts w:ascii="Times New Roman" w:hAnsi="Times New Roman"/>
          <w:szCs w:val="24"/>
        </w:rPr>
      </w:pPr>
    </w:p>
    <w:tbl>
      <w:tblPr>
        <w:tblStyle w:val="TableGrid"/>
        <w:tblW w:w="98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196"/>
        <w:gridCol w:w="5238"/>
      </w:tblGrid>
      <w:tr w:rsidR="00CC6C26" w:rsidRPr="002226E9" w14:paraId="1035F3C1" w14:textId="77777777" w:rsidTr="004072B4">
        <w:trPr>
          <w:jc w:val="center"/>
        </w:trPr>
        <w:tc>
          <w:tcPr>
            <w:tcW w:w="4590" w:type="dxa"/>
            <w:gridSpan w:val="2"/>
          </w:tcPr>
          <w:p w14:paraId="5EBC02B4" w14:textId="0300BC22" w:rsidR="00CC6C26" w:rsidRPr="002226E9" w:rsidRDefault="00CC6C26" w:rsidP="00CC6C26">
            <w:pPr>
              <w:rPr>
                <w:rFonts w:ascii="Times New Roman" w:hAnsi="Times New Roman"/>
                <w:szCs w:val="24"/>
              </w:rPr>
            </w:pPr>
            <w:r w:rsidRPr="002226E9">
              <w:rPr>
                <w:rFonts w:ascii="Times New Roman" w:eastAsia="Times New Roman" w:hAnsi="Times New Roman"/>
                <w:b/>
                <w:szCs w:val="24"/>
              </w:rPr>
              <w:t>CALL TO ORDER</w:t>
            </w:r>
          </w:p>
        </w:tc>
        <w:tc>
          <w:tcPr>
            <w:tcW w:w="5238" w:type="dxa"/>
          </w:tcPr>
          <w:p w14:paraId="6DC0958B" w14:textId="276DDDEE" w:rsidR="00CC6C26" w:rsidRPr="002226E9" w:rsidRDefault="004A3A03" w:rsidP="001F4984">
            <w:pPr>
              <w:rPr>
                <w:rFonts w:ascii="Times New Roman" w:hAnsi="Times New Roman"/>
                <w:szCs w:val="24"/>
              </w:rPr>
            </w:pPr>
            <w:r w:rsidRPr="00FB12EB">
              <w:rPr>
                <w:rFonts w:ascii="Times New Roman" w:hAnsi="Times New Roman"/>
                <w:szCs w:val="24"/>
              </w:rPr>
              <w:t xml:space="preserve">President </w:t>
            </w:r>
            <w:r w:rsidR="004440B8">
              <w:rPr>
                <w:rFonts w:ascii="Times New Roman" w:hAnsi="Times New Roman"/>
                <w:szCs w:val="24"/>
              </w:rPr>
              <w:t>Morris</w:t>
            </w:r>
            <w:r w:rsidRPr="00FB12EB">
              <w:rPr>
                <w:rFonts w:ascii="Times New Roman" w:hAnsi="Times New Roman"/>
                <w:szCs w:val="24"/>
              </w:rPr>
              <w:t xml:space="preserve"> called the </w:t>
            </w:r>
            <w:r w:rsidR="00313BCB">
              <w:rPr>
                <w:rFonts w:ascii="Times New Roman" w:hAnsi="Times New Roman"/>
                <w:szCs w:val="24"/>
              </w:rPr>
              <w:t>regular</w:t>
            </w:r>
            <w:r w:rsidR="00313BCB" w:rsidRPr="00FB12EB">
              <w:rPr>
                <w:rFonts w:ascii="Times New Roman" w:hAnsi="Times New Roman"/>
                <w:szCs w:val="24"/>
              </w:rPr>
              <w:t xml:space="preserve"> </w:t>
            </w:r>
            <w:r w:rsidRPr="00FB12EB">
              <w:rPr>
                <w:rFonts w:ascii="Times New Roman" w:hAnsi="Times New Roman"/>
                <w:szCs w:val="24"/>
              </w:rPr>
              <w:t xml:space="preserve">meeting of the </w:t>
            </w:r>
            <w:r w:rsidRPr="00064E8B">
              <w:rPr>
                <w:rFonts w:ascii="Times New Roman" w:hAnsi="Times New Roman"/>
                <w:szCs w:val="24"/>
              </w:rPr>
              <w:t xml:space="preserve">Executive Committee of the California JPIA to order </w:t>
            </w:r>
            <w:r w:rsidRPr="006C3E42">
              <w:rPr>
                <w:rFonts w:ascii="Times New Roman" w:hAnsi="Times New Roman"/>
                <w:szCs w:val="24"/>
              </w:rPr>
              <w:t xml:space="preserve">at </w:t>
            </w:r>
            <w:r w:rsidR="00127C18" w:rsidRPr="006C3E42">
              <w:rPr>
                <w:rFonts w:ascii="Times New Roman" w:hAnsi="Times New Roman"/>
                <w:szCs w:val="24"/>
              </w:rPr>
              <w:t>5:3</w:t>
            </w:r>
            <w:r w:rsidR="006C3E42" w:rsidRPr="006C3E42">
              <w:rPr>
                <w:rFonts w:ascii="Times New Roman" w:hAnsi="Times New Roman"/>
                <w:szCs w:val="24"/>
              </w:rPr>
              <w:t>4</w:t>
            </w:r>
            <w:r w:rsidR="005E4EC6" w:rsidRPr="006C3E42">
              <w:rPr>
                <w:rFonts w:ascii="Times New Roman" w:hAnsi="Times New Roman"/>
                <w:szCs w:val="24"/>
              </w:rPr>
              <w:t xml:space="preserve"> </w:t>
            </w:r>
            <w:r w:rsidRPr="006C3E42">
              <w:rPr>
                <w:rFonts w:ascii="Times New Roman" w:hAnsi="Times New Roman"/>
                <w:szCs w:val="24"/>
              </w:rPr>
              <w:t>p.</w:t>
            </w:r>
            <w:r w:rsidRPr="004966CC">
              <w:rPr>
                <w:rFonts w:ascii="Times New Roman" w:hAnsi="Times New Roman"/>
                <w:szCs w:val="24"/>
              </w:rPr>
              <w:t>m</w:t>
            </w:r>
            <w:r w:rsidR="005E4EC6" w:rsidRPr="004966CC">
              <w:rPr>
                <w:rFonts w:ascii="Times New Roman" w:hAnsi="Times New Roman"/>
                <w:szCs w:val="24"/>
              </w:rPr>
              <w:t>.</w:t>
            </w:r>
            <w:r w:rsidR="005E4EC6" w:rsidRPr="007E4B95">
              <w:rPr>
                <w:rFonts w:ascii="Times New Roman" w:hAnsi="Times New Roman"/>
                <w:szCs w:val="24"/>
              </w:rPr>
              <w:t xml:space="preserve"> </w:t>
            </w:r>
            <w:r w:rsidRPr="007E4B95">
              <w:rPr>
                <w:rFonts w:ascii="Times New Roman" w:hAnsi="Times New Roman"/>
                <w:szCs w:val="24"/>
              </w:rPr>
              <w:t>in the</w:t>
            </w:r>
            <w:r w:rsidRPr="00FB12EB">
              <w:rPr>
                <w:rFonts w:ascii="Times New Roman" w:hAnsi="Times New Roman"/>
                <w:szCs w:val="24"/>
              </w:rPr>
              <w:t xml:space="preserve"> </w:t>
            </w:r>
            <w:r w:rsidR="00C07676">
              <w:rPr>
                <w:rFonts w:ascii="Times New Roman" w:hAnsi="Times New Roman"/>
                <w:szCs w:val="24"/>
              </w:rPr>
              <w:t>El Capitan</w:t>
            </w:r>
            <w:r w:rsidRPr="00FB12EB">
              <w:rPr>
                <w:rFonts w:ascii="Times New Roman" w:hAnsi="Times New Roman"/>
                <w:szCs w:val="24"/>
              </w:rPr>
              <w:t xml:space="preserve"> Room at the California JPIA, 8081 Moody Street, La Palma, CA  9</w:t>
            </w:r>
            <w:r>
              <w:rPr>
                <w:rFonts w:ascii="Times New Roman" w:hAnsi="Times New Roman"/>
                <w:szCs w:val="24"/>
              </w:rPr>
              <w:t>0623</w:t>
            </w:r>
          </w:p>
        </w:tc>
      </w:tr>
      <w:tr w:rsidR="00CC6C26" w:rsidRPr="002226E9" w14:paraId="596CD974" w14:textId="77777777" w:rsidTr="004072B4">
        <w:trPr>
          <w:jc w:val="center"/>
        </w:trPr>
        <w:tc>
          <w:tcPr>
            <w:tcW w:w="4590" w:type="dxa"/>
            <w:gridSpan w:val="2"/>
          </w:tcPr>
          <w:p w14:paraId="57B7C52B" w14:textId="77777777" w:rsidR="00CC6C26" w:rsidRPr="002226E9" w:rsidRDefault="00CC6C26" w:rsidP="00CC6C26">
            <w:pPr>
              <w:rPr>
                <w:rFonts w:ascii="Times New Roman" w:eastAsia="Times New Roman" w:hAnsi="Times New Roman"/>
                <w:b/>
                <w:szCs w:val="24"/>
              </w:rPr>
            </w:pPr>
          </w:p>
        </w:tc>
        <w:tc>
          <w:tcPr>
            <w:tcW w:w="5238" w:type="dxa"/>
          </w:tcPr>
          <w:p w14:paraId="4013FA0F" w14:textId="77777777" w:rsidR="00CC6C26" w:rsidRPr="002226E9" w:rsidRDefault="00CC6C26" w:rsidP="001F4984">
            <w:pPr>
              <w:rPr>
                <w:rFonts w:ascii="Times New Roman" w:eastAsia="Times New Roman" w:hAnsi="Times New Roman"/>
                <w:szCs w:val="24"/>
              </w:rPr>
            </w:pPr>
          </w:p>
        </w:tc>
      </w:tr>
      <w:tr w:rsidR="00CC6C26" w:rsidRPr="002226E9" w14:paraId="0B3BAC87" w14:textId="77777777" w:rsidTr="004072B4">
        <w:trPr>
          <w:jc w:val="center"/>
        </w:trPr>
        <w:tc>
          <w:tcPr>
            <w:tcW w:w="4590" w:type="dxa"/>
            <w:gridSpan w:val="2"/>
          </w:tcPr>
          <w:p w14:paraId="022B13CB" w14:textId="625E2B27" w:rsidR="00CC6C26" w:rsidRPr="002226E9" w:rsidRDefault="004A3A03" w:rsidP="00CC6C26">
            <w:pPr>
              <w:rPr>
                <w:rFonts w:ascii="Times New Roman" w:eastAsia="Times New Roman" w:hAnsi="Times New Roman"/>
                <w:b/>
                <w:szCs w:val="24"/>
              </w:rPr>
            </w:pPr>
            <w:r w:rsidRPr="002226E9">
              <w:rPr>
                <w:rFonts w:ascii="Times New Roman" w:eastAsia="Times New Roman" w:hAnsi="Times New Roman"/>
                <w:b/>
                <w:szCs w:val="24"/>
              </w:rPr>
              <w:t>ROLL CALL</w:t>
            </w:r>
          </w:p>
        </w:tc>
        <w:tc>
          <w:tcPr>
            <w:tcW w:w="5238" w:type="dxa"/>
          </w:tcPr>
          <w:p w14:paraId="49A2F271" w14:textId="7B5C8A22" w:rsidR="00CC6C26" w:rsidRPr="002226E9" w:rsidRDefault="004A3A03" w:rsidP="001F4984">
            <w:pPr>
              <w:rPr>
                <w:rFonts w:ascii="Times New Roman" w:eastAsia="Times New Roman" w:hAnsi="Times New Roman"/>
                <w:szCs w:val="24"/>
              </w:rPr>
            </w:pPr>
            <w:r w:rsidRPr="00FB12EB">
              <w:rPr>
                <w:rFonts w:ascii="Times New Roman" w:hAnsi="Times New Roman"/>
                <w:szCs w:val="24"/>
              </w:rPr>
              <w:t>A quorum was established by roll call.</w:t>
            </w:r>
          </w:p>
        </w:tc>
      </w:tr>
      <w:tr w:rsidR="00CC6C26" w:rsidRPr="002226E9" w14:paraId="1B3E01B1" w14:textId="77777777" w:rsidTr="004072B4">
        <w:trPr>
          <w:jc w:val="center"/>
        </w:trPr>
        <w:tc>
          <w:tcPr>
            <w:tcW w:w="4590" w:type="dxa"/>
            <w:gridSpan w:val="2"/>
          </w:tcPr>
          <w:p w14:paraId="1B0B0899" w14:textId="77777777" w:rsidR="00CC6C26" w:rsidRPr="002226E9" w:rsidRDefault="00CC6C26" w:rsidP="00CC6C26">
            <w:pPr>
              <w:rPr>
                <w:rFonts w:ascii="Times New Roman" w:eastAsia="Times New Roman" w:hAnsi="Times New Roman"/>
                <w:b/>
                <w:szCs w:val="24"/>
              </w:rPr>
            </w:pPr>
          </w:p>
        </w:tc>
        <w:tc>
          <w:tcPr>
            <w:tcW w:w="5238" w:type="dxa"/>
          </w:tcPr>
          <w:p w14:paraId="115594E6" w14:textId="77777777" w:rsidR="00CC6C26" w:rsidRPr="00B94B63" w:rsidRDefault="00CC6C26" w:rsidP="001F4984">
            <w:pPr>
              <w:rPr>
                <w:rFonts w:ascii="Times New Roman" w:eastAsia="Times New Roman" w:hAnsi="Times New Roman"/>
                <w:szCs w:val="24"/>
              </w:rPr>
            </w:pPr>
          </w:p>
        </w:tc>
      </w:tr>
      <w:tr w:rsidR="004A3A03" w:rsidRPr="002226E9" w14:paraId="7C23331C" w14:textId="77777777" w:rsidTr="004072B4">
        <w:trPr>
          <w:jc w:val="center"/>
        </w:trPr>
        <w:tc>
          <w:tcPr>
            <w:tcW w:w="2394" w:type="dxa"/>
          </w:tcPr>
          <w:p w14:paraId="08D5C214" w14:textId="77777777" w:rsidR="004A3A03" w:rsidRPr="002226E9" w:rsidRDefault="004A3A03" w:rsidP="00CC6C26">
            <w:pPr>
              <w:rPr>
                <w:rFonts w:ascii="Times New Roman" w:eastAsia="Times New Roman" w:hAnsi="Times New Roman"/>
                <w:b/>
                <w:szCs w:val="24"/>
              </w:rPr>
            </w:pPr>
          </w:p>
        </w:tc>
        <w:tc>
          <w:tcPr>
            <w:tcW w:w="2196" w:type="dxa"/>
          </w:tcPr>
          <w:p w14:paraId="59F3293E" w14:textId="12CF76D5" w:rsidR="004A3A03" w:rsidRPr="004A3A03" w:rsidRDefault="004A3A03" w:rsidP="00CC6C26">
            <w:pPr>
              <w:rPr>
                <w:rFonts w:ascii="Times New Roman" w:eastAsia="Times New Roman" w:hAnsi="Times New Roman"/>
                <w:szCs w:val="24"/>
              </w:rPr>
            </w:pPr>
            <w:r w:rsidRPr="004A3A03">
              <w:rPr>
                <w:rFonts w:ascii="Times New Roman" w:eastAsia="Times New Roman" w:hAnsi="Times New Roman"/>
                <w:szCs w:val="24"/>
              </w:rPr>
              <w:t>PRESENT:</w:t>
            </w:r>
          </w:p>
        </w:tc>
        <w:tc>
          <w:tcPr>
            <w:tcW w:w="5238" w:type="dxa"/>
            <w:vAlign w:val="bottom"/>
          </w:tcPr>
          <w:p w14:paraId="6082271B" w14:textId="66F60549" w:rsidR="004A3A03" w:rsidRPr="006C3E42" w:rsidRDefault="00CF0A98" w:rsidP="001F4984">
            <w:pPr>
              <w:rPr>
                <w:rFonts w:ascii="Times New Roman" w:eastAsia="Times New Roman" w:hAnsi="Times New Roman"/>
                <w:szCs w:val="24"/>
              </w:rPr>
            </w:pPr>
            <w:r w:rsidRPr="006C3E42">
              <w:rPr>
                <w:rFonts w:ascii="Times New Roman" w:hAnsi="Times New Roman"/>
                <w:color w:val="000000"/>
                <w:szCs w:val="24"/>
              </w:rPr>
              <w:t>Tom Chavez</w:t>
            </w:r>
          </w:p>
        </w:tc>
      </w:tr>
      <w:tr w:rsidR="00CF0A98" w:rsidRPr="002226E9" w14:paraId="163318C6" w14:textId="77777777" w:rsidTr="00201E92">
        <w:trPr>
          <w:jc w:val="center"/>
        </w:trPr>
        <w:tc>
          <w:tcPr>
            <w:tcW w:w="4590" w:type="dxa"/>
            <w:gridSpan w:val="2"/>
          </w:tcPr>
          <w:p w14:paraId="0ECB5053" w14:textId="77777777" w:rsidR="00CF0A98" w:rsidRPr="002226E9" w:rsidRDefault="00CF0A98" w:rsidP="00CF0A98">
            <w:pPr>
              <w:rPr>
                <w:rFonts w:ascii="Times New Roman" w:eastAsia="Times New Roman" w:hAnsi="Times New Roman"/>
                <w:b/>
                <w:szCs w:val="24"/>
              </w:rPr>
            </w:pPr>
          </w:p>
        </w:tc>
        <w:tc>
          <w:tcPr>
            <w:tcW w:w="5238" w:type="dxa"/>
            <w:vAlign w:val="bottom"/>
          </w:tcPr>
          <w:p w14:paraId="28D533DB" w14:textId="7A039AAA" w:rsidR="00CF0A98" w:rsidRPr="006C3E42" w:rsidRDefault="00CF0A98" w:rsidP="00CF0A98">
            <w:pPr>
              <w:rPr>
                <w:rFonts w:ascii="Times New Roman" w:hAnsi="Times New Roman"/>
                <w:color w:val="000000"/>
                <w:szCs w:val="24"/>
              </w:rPr>
            </w:pPr>
            <w:r w:rsidRPr="006C3E42">
              <w:rPr>
                <w:rFonts w:ascii="Times New Roman" w:hAnsi="Times New Roman"/>
                <w:color w:val="000000"/>
                <w:szCs w:val="24"/>
              </w:rPr>
              <w:t>Marshall Goodman</w:t>
            </w:r>
          </w:p>
        </w:tc>
      </w:tr>
      <w:tr w:rsidR="00CF0A98" w:rsidRPr="002226E9" w14:paraId="555B69A7" w14:textId="77777777" w:rsidTr="004072B4">
        <w:trPr>
          <w:jc w:val="center"/>
        </w:trPr>
        <w:tc>
          <w:tcPr>
            <w:tcW w:w="4590" w:type="dxa"/>
            <w:gridSpan w:val="2"/>
          </w:tcPr>
          <w:p w14:paraId="0933C3A0" w14:textId="77777777" w:rsidR="00CF0A98" w:rsidRPr="002226E9" w:rsidRDefault="00CF0A98" w:rsidP="00CF0A98">
            <w:pPr>
              <w:rPr>
                <w:rFonts w:ascii="Times New Roman" w:eastAsia="Times New Roman" w:hAnsi="Times New Roman"/>
                <w:b/>
                <w:szCs w:val="24"/>
              </w:rPr>
            </w:pPr>
          </w:p>
        </w:tc>
        <w:tc>
          <w:tcPr>
            <w:tcW w:w="5238" w:type="dxa"/>
          </w:tcPr>
          <w:p w14:paraId="21E47B50" w14:textId="24E8F3A4" w:rsidR="00CF0A98" w:rsidRPr="006C3E42" w:rsidRDefault="00CF0A98" w:rsidP="00CF0A98">
            <w:pPr>
              <w:rPr>
                <w:rFonts w:ascii="Times New Roman" w:hAnsi="Times New Roman"/>
                <w:color w:val="000000"/>
                <w:szCs w:val="24"/>
              </w:rPr>
            </w:pPr>
            <w:r w:rsidRPr="006C3E42">
              <w:rPr>
                <w:rFonts w:ascii="Times New Roman" w:hAnsi="Times New Roman"/>
                <w:color w:val="000000"/>
                <w:szCs w:val="24"/>
              </w:rPr>
              <w:t>Daryl Hofmeyer</w:t>
            </w:r>
          </w:p>
        </w:tc>
      </w:tr>
      <w:tr w:rsidR="00CF0A98" w:rsidRPr="002226E9" w14:paraId="4E1455BE" w14:textId="77777777" w:rsidTr="004072B4">
        <w:trPr>
          <w:jc w:val="center"/>
        </w:trPr>
        <w:tc>
          <w:tcPr>
            <w:tcW w:w="4590" w:type="dxa"/>
            <w:gridSpan w:val="2"/>
          </w:tcPr>
          <w:p w14:paraId="1E88441E" w14:textId="77777777" w:rsidR="00CF0A98" w:rsidRPr="002226E9" w:rsidRDefault="00CF0A98" w:rsidP="00CF0A98">
            <w:pPr>
              <w:rPr>
                <w:rFonts w:ascii="Times New Roman" w:eastAsia="Times New Roman" w:hAnsi="Times New Roman"/>
                <w:b/>
                <w:szCs w:val="24"/>
              </w:rPr>
            </w:pPr>
          </w:p>
        </w:tc>
        <w:tc>
          <w:tcPr>
            <w:tcW w:w="5238" w:type="dxa"/>
          </w:tcPr>
          <w:p w14:paraId="6CA9EDCA" w14:textId="10A78348" w:rsidR="00CF0A98" w:rsidRPr="006C3E42" w:rsidRDefault="00CF0A98" w:rsidP="00CF0A98">
            <w:pPr>
              <w:rPr>
                <w:rFonts w:ascii="Times New Roman" w:eastAsia="Times New Roman" w:hAnsi="Times New Roman"/>
                <w:szCs w:val="24"/>
              </w:rPr>
            </w:pPr>
            <w:r w:rsidRPr="006C3E42">
              <w:rPr>
                <w:rFonts w:ascii="Times New Roman" w:hAnsi="Times New Roman"/>
                <w:color w:val="000000"/>
                <w:szCs w:val="24"/>
              </w:rPr>
              <w:t>Darcy McNaboe</w:t>
            </w:r>
          </w:p>
        </w:tc>
      </w:tr>
      <w:tr w:rsidR="00CF0A98" w:rsidRPr="002226E9" w14:paraId="231FAE48" w14:textId="77777777" w:rsidTr="004072B4">
        <w:trPr>
          <w:jc w:val="center"/>
        </w:trPr>
        <w:tc>
          <w:tcPr>
            <w:tcW w:w="4590" w:type="dxa"/>
            <w:gridSpan w:val="2"/>
          </w:tcPr>
          <w:p w14:paraId="2D33B67F" w14:textId="77777777" w:rsidR="00CF0A98" w:rsidRPr="002226E9" w:rsidRDefault="00CF0A98" w:rsidP="00CF0A98">
            <w:pPr>
              <w:rPr>
                <w:rFonts w:ascii="Times New Roman" w:eastAsia="Times New Roman" w:hAnsi="Times New Roman"/>
                <w:b/>
                <w:szCs w:val="24"/>
              </w:rPr>
            </w:pPr>
          </w:p>
        </w:tc>
        <w:tc>
          <w:tcPr>
            <w:tcW w:w="5238" w:type="dxa"/>
          </w:tcPr>
          <w:p w14:paraId="33ECEBD2" w14:textId="05641217" w:rsidR="00CF0A98" w:rsidRPr="006C3E42" w:rsidRDefault="00CF0A98" w:rsidP="00CF0A98">
            <w:pPr>
              <w:rPr>
                <w:rFonts w:ascii="Times New Roman" w:eastAsia="Times New Roman" w:hAnsi="Times New Roman"/>
                <w:szCs w:val="24"/>
              </w:rPr>
            </w:pPr>
            <w:r w:rsidRPr="006C3E42">
              <w:rPr>
                <w:rFonts w:ascii="Times New Roman" w:hAnsi="Times New Roman"/>
                <w:color w:val="000000"/>
                <w:szCs w:val="24"/>
              </w:rPr>
              <w:t>Sonny Santa Ines</w:t>
            </w:r>
          </w:p>
        </w:tc>
      </w:tr>
      <w:tr w:rsidR="00CF0A98" w:rsidRPr="002226E9" w14:paraId="2E073E1D" w14:textId="77777777" w:rsidTr="004072B4">
        <w:trPr>
          <w:jc w:val="center"/>
        </w:trPr>
        <w:tc>
          <w:tcPr>
            <w:tcW w:w="4590" w:type="dxa"/>
            <w:gridSpan w:val="2"/>
          </w:tcPr>
          <w:p w14:paraId="550C918A" w14:textId="77777777" w:rsidR="00CF0A98" w:rsidRPr="002226E9" w:rsidRDefault="00CF0A98" w:rsidP="00CF0A98">
            <w:pPr>
              <w:rPr>
                <w:rFonts w:ascii="Times New Roman" w:eastAsia="Times New Roman" w:hAnsi="Times New Roman"/>
                <w:b/>
                <w:szCs w:val="24"/>
              </w:rPr>
            </w:pPr>
          </w:p>
        </w:tc>
        <w:tc>
          <w:tcPr>
            <w:tcW w:w="5238" w:type="dxa"/>
          </w:tcPr>
          <w:p w14:paraId="5E38399E" w14:textId="6B16A0EB" w:rsidR="00CF0A98" w:rsidRPr="006C3E42" w:rsidRDefault="00CF0A98" w:rsidP="00CF0A98">
            <w:pPr>
              <w:rPr>
                <w:rFonts w:ascii="Times New Roman" w:eastAsia="Times New Roman" w:hAnsi="Times New Roman"/>
                <w:szCs w:val="24"/>
              </w:rPr>
            </w:pPr>
            <w:r w:rsidRPr="006C3E42">
              <w:rPr>
                <w:rFonts w:ascii="Times New Roman" w:hAnsi="Times New Roman"/>
                <w:color w:val="000000"/>
                <w:szCs w:val="24"/>
              </w:rPr>
              <w:t>Mark Waronek</w:t>
            </w:r>
          </w:p>
        </w:tc>
      </w:tr>
      <w:tr w:rsidR="00CF0A98" w:rsidRPr="002226E9" w14:paraId="1E332CEA" w14:textId="77777777" w:rsidTr="004072B4">
        <w:trPr>
          <w:jc w:val="center"/>
        </w:trPr>
        <w:tc>
          <w:tcPr>
            <w:tcW w:w="4590" w:type="dxa"/>
            <w:gridSpan w:val="2"/>
          </w:tcPr>
          <w:p w14:paraId="28B86273" w14:textId="77777777" w:rsidR="00CF0A98" w:rsidRPr="002226E9" w:rsidRDefault="00CF0A98" w:rsidP="00CF0A98">
            <w:pPr>
              <w:rPr>
                <w:rFonts w:ascii="Times New Roman" w:eastAsia="Times New Roman" w:hAnsi="Times New Roman"/>
                <w:b/>
                <w:szCs w:val="24"/>
              </w:rPr>
            </w:pPr>
          </w:p>
        </w:tc>
        <w:tc>
          <w:tcPr>
            <w:tcW w:w="5238" w:type="dxa"/>
          </w:tcPr>
          <w:p w14:paraId="44A58D86" w14:textId="12CFC4C6" w:rsidR="00CF0A98" w:rsidRPr="006C3E42" w:rsidRDefault="00CF0A98" w:rsidP="00CF0A98">
            <w:pPr>
              <w:rPr>
                <w:rFonts w:ascii="Times New Roman" w:hAnsi="Times New Roman"/>
                <w:color w:val="000000"/>
                <w:szCs w:val="24"/>
              </w:rPr>
            </w:pPr>
            <w:r w:rsidRPr="006C3E42">
              <w:rPr>
                <w:rFonts w:ascii="Times New Roman" w:hAnsi="Times New Roman"/>
                <w:color w:val="000000"/>
                <w:szCs w:val="24"/>
              </w:rPr>
              <w:t xml:space="preserve">Secretary, Mary Ann Reiss </w:t>
            </w:r>
          </w:p>
        </w:tc>
      </w:tr>
      <w:tr w:rsidR="00CF0A98" w:rsidRPr="002226E9" w14:paraId="7E047651" w14:textId="77777777" w:rsidTr="004072B4">
        <w:trPr>
          <w:jc w:val="center"/>
        </w:trPr>
        <w:tc>
          <w:tcPr>
            <w:tcW w:w="4590" w:type="dxa"/>
            <w:gridSpan w:val="2"/>
          </w:tcPr>
          <w:p w14:paraId="3BFC0E2E" w14:textId="77777777" w:rsidR="00CF0A98" w:rsidRPr="002226E9" w:rsidRDefault="00CF0A98" w:rsidP="00CF0A98">
            <w:pPr>
              <w:rPr>
                <w:rFonts w:ascii="Times New Roman" w:eastAsia="Times New Roman" w:hAnsi="Times New Roman"/>
                <w:b/>
                <w:szCs w:val="24"/>
              </w:rPr>
            </w:pPr>
          </w:p>
        </w:tc>
        <w:tc>
          <w:tcPr>
            <w:tcW w:w="5238" w:type="dxa"/>
          </w:tcPr>
          <w:p w14:paraId="4FB8C257" w14:textId="23825FE1" w:rsidR="00CF0A98" w:rsidRPr="006C3E42" w:rsidRDefault="00CF0A98" w:rsidP="00CF0A98">
            <w:pPr>
              <w:rPr>
                <w:rFonts w:ascii="Times New Roman" w:hAnsi="Times New Roman"/>
                <w:color w:val="000000"/>
                <w:szCs w:val="24"/>
              </w:rPr>
            </w:pPr>
            <w:r w:rsidRPr="006C3E42">
              <w:rPr>
                <w:rFonts w:ascii="Times New Roman" w:hAnsi="Times New Roman"/>
                <w:color w:val="000000"/>
                <w:szCs w:val="24"/>
              </w:rPr>
              <w:t>Vice President, Margaret Finlay</w:t>
            </w:r>
            <w:r w:rsidR="004C169F" w:rsidRPr="006C3E42">
              <w:rPr>
                <w:rFonts w:ascii="Times New Roman" w:hAnsi="Times New Roman"/>
                <w:color w:val="000000"/>
                <w:szCs w:val="24"/>
              </w:rPr>
              <w:t xml:space="preserve"> (</w:t>
            </w:r>
            <w:r w:rsidR="004C169F" w:rsidRPr="006C3E42">
              <w:rPr>
                <w:rFonts w:ascii="Times New Roman" w:hAnsi="Times New Roman"/>
                <w:i/>
                <w:iCs/>
                <w:color w:val="000000"/>
                <w:szCs w:val="24"/>
              </w:rPr>
              <w:t>Teleconference</w:t>
            </w:r>
            <w:r w:rsidR="004C169F" w:rsidRPr="006C3E42">
              <w:rPr>
                <w:rFonts w:ascii="Times New Roman" w:hAnsi="Times New Roman"/>
                <w:color w:val="000000"/>
                <w:szCs w:val="24"/>
              </w:rPr>
              <w:t>)</w:t>
            </w:r>
          </w:p>
        </w:tc>
      </w:tr>
      <w:tr w:rsidR="00CF0A98" w:rsidRPr="002226E9" w14:paraId="0D12A454" w14:textId="77777777" w:rsidTr="004072B4">
        <w:trPr>
          <w:jc w:val="center"/>
        </w:trPr>
        <w:tc>
          <w:tcPr>
            <w:tcW w:w="4590" w:type="dxa"/>
            <w:gridSpan w:val="2"/>
          </w:tcPr>
          <w:p w14:paraId="28082BA4" w14:textId="77777777" w:rsidR="00CF0A98" w:rsidRPr="002226E9" w:rsidRDefault="00CF0A98" w:rsidP="00CF0A98">
            <w:pPr>
              <w:rPr>
                <w:rFonts w:ascii="Times New Roman" w:eastAsia="Times New Roman" w:hAnsi="Times New Roman"/>
                <w:b/>
                <w:szCs w:val="24"/>
              </w:rPr>
            </w:pPr>
          </w:p>
        </w:tc>
        <w:tc>
          <w:tcPr>
            <w:tcW w:w="5238" w:type="dxa"/>
          </w:tcPr>
          <w:p w14:paraId="5C7EF1E4" w14:textId="5E035A0D" w:rsidR="00CF0A98" w:rsidRPr="006C3E42" w:rsidRDefault="00CF0A98" w:rsidP="00CF0A98">
            <w:pPr>
              <w:rPr>
                <w:rFonts w:ascii="Times New Roman" w:hAnsi="Times New Roman"/>
                <w:color w:val="000000"/>
                <w:szCs w:val="24"/>
              </w:rPr>
            </w:pPr>
            <w:r w:rsidRPr="006C3E42">
              <w:rPr>
                <w:rFonts w:ascii="Times New Roman" w:eastAsia="Times New Roman" w:hAnsi="Times New Roman"/>
                <w:szCs w:val="24"/>
              </w:rPr>
              <w:t xml:space="preserve">President, Curtis Morris </w:t>
            </w:r>
          </w:p>
        </w:tc>
      </w:tr>
      <w:tr w:rsidR="00CF0A98" w:rsidRPr="002226E9" w14:paraId="4908BC48" w14:textId="77777777" w:rsidTr="004072B4">
        <w:trPr>
          <w:jc w:val="center"/>
        </w:trPr>
        <w:tc>
          <w:tcPr>
            <w:tcW w:w="4590" w:type="dxa"/>
            <w:gridSpan w:val="2"/>
          </w:tcPr>
          <w:p w14:paraId="5F04B9ED" w14:textId="77777777" w:rsidR="00CF0A98" w:rsidRPr="00FB12EB" w:rsidRDefault="00CF0A98" w:rsidP="00CF0A98">
            <w:pPr>
              <w:rPr>
                <w:rFonts w:ascii="Times New Roman" w:hAnsi="Times New Roman"/>
                <w:szCs w:val="24"/>
              </w:rPr>
            </w:pPr>
          </w:p>
        </w:tc>
        <w:tc>
          <w:tcPr>
            <w:tcW w:w="5238" w:type="dxa"/>
          </w:tcPr>
          <w:p w14:paraId="535D9ACE" w14:textId="77777777" w:rsidR="00CF0A98" w:rsidRPr="004215DC" w:rsidRDefault="00CF0A98" w:rsidP="00CF0A98">
            <w:pPr>
              <w:rPr>
                <w:rFonts w:ascii="Times New Roman" w:eastAsia="Times New Roman" w:hAnsi="Times New Roman"/>
                <w:szCs w:val="24"/>
                <w:highlight w:val="yellow"/>
              </w:rPr>
            </w:pPr>
          </w:p>
        </w:tc>
      </w:tr>
      <w:tr w:rsidR="00CF0A98" w:rsidRPr="002226E9" w14:paraId="7F129C8C" w14:textId="77777777" w:rsidTr="004072B4">
        <w:trPr>
          <w:jc w:val="center"/>
        </w:trPr>
        <w:tc>
          <w:tcPr>
            <w:tcW w:w="2394" w:type="dxa"/>
          </w:tcPr>
          <w:p w14:paraId="36564B04" w14:textId="77777777" w:rsidR="00CF0A98" w:rsidRPr="002226E9" w:rsidRDefault="00CF0A98" w:rsidP="00CF0A98">
            <w:pPr>
              <w:rPr>
                <w:rFonts w:ascii="Times New Roman" w:eastAsia="Times New Roman" w:hAnsi="Times New Roman"/>
                <w:b/>
                <w:szCs w:val="24"/>
              </w:rPr>
            </w:pPr>
          </w:p>
        </w:tc>
        <w:tc>
          <w:tcPr>
            <w:tcW w:w="2196" w:type="dxa"/>
          </w:tcPr>
          <w:p w14:paraId="52F78E0D" w14:textId="5B141067" w:rsidR="00CF0A98" w:rsidRPr="002226E9" w:rsidRDefault="00CF0A98" w:rsidP="00CF0A98">
            <w:pPr>
              <w:rPr>
                <w:rFonts w:ascii="Times New Roman" w:eastAsia="Times New Roman" w:hAnsi="Times New Roman"/>
                <w:b/>
                <w:szCs w:val="24"/>
              </w:rPr>
            </w:pPr>
            <w:r w:rsidRPr="00FB12EB">
              <w:rPr>
                <w:rFonts w:ascii="Times New Roman" w:hAnsi="Times New Roman"/>
                <w:szCs w:val="24"/>
              </w:rPr>
              <w:t>EX OFFICIO:</w:t>
            </w:r>
          </w:p>
        </w:tc>
        <w:tc>
          <w:tcPr>
            <w:tcW w:w="5238" w:type="dxa"/>
          </w:tcPr>
          <w:p w14:paraId="7E117717" w14:textId="4B47A605" w:rsidR="00CF0A98" w:rsidRPr="006C3E42" w:rsidRDefault="00CF0A98" w:rsidP="00CF0A98">
            <w:pPr>
              <w:rPr>
                <w:rFonts w:ascii="Times New Roman" w:eastAsia="Times New Roman" w:hAnsi="Times New Roman"/>
                <w:szCs w:val="24"/>
              </w:rPr>
            </w:pPr>
            <w:r w:rsidRPr="006C3E42">
              <w:rPr>
                <w:rFonts w:ascii="Times New Roman" w:hAnsi="Times New Roman"/>
                <w:szCs w:val="24"/>
              </w:rPr>
              <w:t>Thaddeus McCormack, Managers Committee Chairman</w:t>
            </w:r>
          </w:p>
        </w:tc>
      </w:tr>
      <w:tr w:rsidR="00CF0A98" w:rsidRPr="002226E9" w14:paraId="3C380844" w14:textId="77777777" w:rsidTr="004072B4">
        <w:trPr>
          <w:jc w:val="center"/>
        </w:trPr>
        <w:tc>
          <w:tcPr>
            <w:tcW w:w="4590" w:type="dxa"/>
            <w:gridSpan w:val="2"/>
          </w:tcPr>
          <w:p w14:paraId="677ACF71" w14:textId="77777777" w:rsidR="00CF0A98" w:rsidRPr="002226E9" w:rsidRDefault="00CF0A98" w:rsidP="00CF0A98">
            <w:pPr>
              <w:rPr>
                <w:rFonts w:ascii="Times New Roman" w:eastAsia="Times New Roman" w:hAnsi="Times New Roman"/>
                <w:b/>
                <w:szCs w:val="24"/>
              </w:rPr>
            </w:pPr>
          </w:p>
        </w:tc>
        <w:tc>
          <w:tcPr>
            <w:tcW w:w="5238" w:type="dxa"/>
          </w:tcPr>
          <w:p w14:paraId="6D74FDC3" w14:textId="02075CB1" w:rsidR="00CF0A98" w:rsidRPr="006C3E42" w:rsidRDefault="00CF0A98" w:rsidP="00CF0A98">
            <w:pPr>
              <w:rPr>
                <w:rFonts w:ascii="Times New Roman" w:eastAsia="Times New Roman" w:hAnsi="Times New Roman"/>
                <w:szCs w:val="24"/>
              </w:rPr>
            </w:pPr>
            <w:r w:rsidRPr="006C3E42">
              <w:rPr>
                <w:rFonts w:ascii="Times New Roman" w:hAnsi="Times New Roman"/>
                <w:color w:val="000000"/>
                <w:szCs w:val="24"/>
              </w:rPr>
              <w:t>Jose Gomez,</w:t>
            </w:r>
            <w:r w:rsidRPr="006C3E42">
              <w:rPr>
                <w:rFonts w:ascii="Times New Roman" w:hAnsi="Times New Roman"/>
                <w:szCs w:val="24"/>
              </w:rPr>
              <w:t xml:space="preserve"> Finance Officers Committee Chairman     </w:t>
            </w:r>
          </w:p>
        </w:tc>
      </w:tr>
      <w:tr w:rsidR="00CF0A98" w:rsidRPr="002226E9" w14:paraId="4DCEDEF7" w14:textId="77777777" w:rsidTr="004072B4">
        <w:trPr>
          <w:jc w:val="center"/>
        </w:trPr>
        <w:tc>
          <w:tcPr>
            <w:tcW w:w="4590" w:type="dxa"/>
            <w:gridSpan w:val="2"/>
          </w:tcPr>
          <w:p w14:paraId="54FEA269" w14:textId="77777777" w:rsidR="00CF0A98" w:rsidRPr="002226E9" w:rsidRDefault="00CF0A98" w:rsidP="00CF0A98">
            <w:pPr>
              <w:rPr>
                <w:rFonts w:ascii="Times New Roman" w:eastAsia="Times New Roman" w:hAnsi="Times New Roman"/>
                <w:b/>
                <w:szCs w:val="24"/>
              </w:rPr>
            </w:pPr>
          </w:p>
        </w:tc>
        <w:tc>
          <w:tcPr>
            <w:tcW w:w="5238" w:type="dxa"/>
          </w:tcPr>
          <w:p w14:paraId="47A987E3" w14:textId="77777777" w:rsidR="00CF0A98" w:rsidRPr="008D1E8D" w:rsidRDefault="00CF0A98" w:rsidP="00CF0A98">
            <w:pPr>
              <w:rPr>
                <w:rFonts w:ascii="Times New Roman" w:eastAsia="Times New Roman" w:hAnsi="Times New Roman"/>
                <w:szCs w:val="24"/>
                <w:highlight w:val="yellow"/>
              </w:rPr>
            </w:pPr>
          </w:p>
        </w:tc>
      </w:tr>
      <w:tr w:rsidR="00CF0A98" w:rsidRPr="002226E9" w14:paraId="33232921" w14:textId="77777777" w:rsidTr="004072B4">
        <w:trPr>
          <w:jc w:val="center"/>
        </w:trPr>
        <w:tc>
          <w:tcPr>
            <w:tcW w:w="2394" w:type="dxa"/>
          </w:tcPr>
          <w:p w14:paraId="5E8E91DF" w14:textId="77777777" w:rsidR="00CF0A98" w:rsidRPr="002226E9" w:rsidRDefault="00CF0A98" w:rsidP="00CF0A98">
            <w:pPr>
              <w:rPr>
                <w:rFonts w:ascii="Times New Roman" w:eastAsia="Times New Roman" w:hAnsi="Times New Roman"/>
                <w:b/>
                <w:szCs w:val="24"/>
              </w:rPr>
            </w:pPr>
            <w:bookmarkStart w:id="0" w:name="_Hlk14276936"/>
          </w:p>
        </w:tc>
        <w:tc>
          <w:tcPr>
            <w:tcW w:w="2196" w:type="dxa"/>
          </w:tcPr>
          <w:p w14:paraId="2DA37E25" w14:textId="4FF72F4A" w:rsidR="00CF0A98" w:rsidRPr="004A3A03" w:rsidRDefault="00CF0A98" w:rsidP="00CF0A98">
            <w:pPr>
              <w:rPr>
                <w:rFonts w:ascii="Times New Roman" w:eastAsia="Times New Roman" w:hAnsi="Times New Roman"/>
                <w:szCs w:val="24"/>
              </w:rPr>
            </w:pPr>
            <w:r w:rsidRPr="004A3A03">
              <w:rPr>
                <w:rFonts w:ascii="Times New Roman" w:eastAsia="Times New Roman" w:hAnsi="Times New Roman"/>
                <w:szCs w:val="24"/>
              </w:rPr>
              <w:t>ATTENDEES</w:t>
            </w:r>
            <w:r>
              <w:rPr>
                <w:rFonts w:ascii="Times New Roman" w:eastAsia="Times New Roman" w:hAnsi="Times New Roman"/>
                <w:szCs w:val="24"/>
              </w:rPr>
              <w:t>:</w:t>
            </w:r>
          </w:p>
        </w:tc>
        <w:tc>
          <w:tcPr>
            <w:tcW w:w="5238" w:type="dxa"/>
          </w:tcPr>
          <w:p w14:paraId="742B1074" w14:textId="28932316" w:rsidR="00CF0A98" w:rsidRPr="006C3E42" w:rsidRDefault="00CF0A98" w:rsidP="00CF0A98">
            <w:pPr>
              <w:rPr>
                <w:rFonts w:ascii="Times New Roman" w:eastAsia="Times New Roman" w:hAnsi="Times New Roman"/>
                <w:szCs w:val="24"/>
              </w:rPr>
            </w:pPr>
            <w:r w:rsidRPr="006C3E42">
              <w:rPr>
                <w:rFonts w:ascii="Times New Roman" w:hAnsi="Times New Roman"/>
                <w:szCs w:val="24"/>
              </w:rPr>
              <w:t>Chris Kustra, Carl Warren &amp; Company</w:t>
            </w:r>
          </w:p>
        </w:tc>
      </w:tr>
      <w:tr w:rsidR="00CF0A98" w:rsidRPr="002226E9" w14:paraId="799D009B" w14:textId="77777777" w:rsidTr="004072B4">
        <w:trPr>
          <w:jc w:val="center"/>
        </w:trPr>
        <w:tc>
          <w:tcPr>
            <w:tcW w:w="4590" w:type="dxa"/>
            <w:gridSpan w:val="2"/>
          </w:tcPr>
          <w:p w14:paraId="6C40D9EE" w14:textId="77777777" w:rsidR="00CF0A98" w:rsidRPr="002226E9" w:rsidRDefault="00CF0A98" w:rsidP="00CF0A98">
            <w:pPr>
              <w:rPr>
                <w:rFonts w:ascii="Times New Roman" w:eastAsia="Times New Roman" w:hAnsi="Times New Roman"/>
                <w:b/>
                <w:szCs w:val="24"/>
              </w:rPr>
            </w:pPr>
          </w:p>
        </w:tc>
        <w:tc>
          <w:tcPr>
            <w:tcW w:w="5238" w:type="dxa"/>
          </w:tcPr>
          <w:p w14:paraId="0EF5752D" w14:textId="413F0685" w:rsidR="00CF0A98" w:rsidRPr="006C3E42" w:rsidRDefault="006C3E42" w:rsidP="00CF0A98">
            <w:pPr>
              <w:rPr>
                <w:rFonts w:ascii="Times New Roman" w:eastAsia="Times New Roman" w:hAnsi="Times New Roman"/>
                <w:szCs w:val="24"/>
              </w:rPr>
            </w:pPr>
            <w:r w:rsidRPr="006C3E42">
              <w:rPr>
                <w:rFonts w:ascii="Times New Roman" w:hAnsi="Times New Roman"/>
                <w:szCs w:val="24"/>
              </w:rPr>
              <w:t>Mike Egan, Tripepi Smith</w:t>
            </w:r>
          </w:p>
        </w:tc>
      </w:tr>
      <w:tr w:rsidR="00A33994" w:rsidRPr="002226E9" w14:paraId="319F5390" w14:textId="77777777" w:rsidTr="004072B4">
        <w:trPr>
          <w:jc w:val="center"/>
        </w:trPr>
        <w:tc>
          <w:tcPr>
            <w:tcW w:w="4590" w:type="dxa"/>
            <w:gridSpan w:val="2"/>
          </w:tcPr>
          <w:p w14:paraId="6B71B290" w14:textId="77777777" w:rsidR="00A33994" w:rsidRPr="002226E9" w:rsidRDefault="00A33994" w:rsidP="00CF0A98">
            <w:pPr>
              <w:rPr>
                <w:rFonts w:ascii="Times New Roman" w:eastAsia="Times New Roman" w:hAnsi="Times New Roman"/>
                <w:b/>
                <w:szCs w:val="24"/>
              </w:rPr>
            </w:pPr>
          </w:p>
        </w:tc>
        <w:tc>
          <w:tcPr>
            <w:tcW w:w="5238" w:type="dxa"/>
          </w:tcPr>
          <w:p w14:paraId="03DC330E" w14:textId="196436F5" w:rsidR="00A33994" w:rsidRPr="006C3E42" w:rsidRDefault="006C3E42" w:rsidP="00CF0A98">
            <w:pPr>
              <w:rPr>
                <w:rFonts w:ascii="Times New Roman" w:hAnsi="Times New Roman"/>
                <w:szCs w:val="24"/>
              </w:rPr>
            </w:pPr>
            <w:r w:rsidRPr="006C3E42">
              <w:rPr>
                <w:rFonts w:ascii="Times New Roman" w:hAnsi="Times New Roman"/>
                <w:szCs w:val="24"/>
              </w:rPr>
              <w:t>Tim McLarney, True North Research</w:t>
            </w:r>
          </w:p>
        </w:tc>
      </w:tr>
      <w:bookmarkEnd w:id="0"/>
      <w:tr w:rsidR="00CB1549" w:rsidRPr="002226E9" w14:paraId="6BE0FC0B" w14:textId="77777777" w:rsidTr="004072B4">
        <w:trPr>
          <w:jc w:val="center"/>
        </w:trPr>
        <w:tc>
          <w:tcPr>
            <w:tcW w:w="4590" w:type="dxa"/>
            <w:gridSpan w:val="2"/>
          </w:tcPr>
          <w:p w14:paraId="111C66A0" w14:textId="77777777" w:rsidR="00CB1549" w:rsidRPr="002226E9" w:rsidRDefault="00CB1549" w:rsidP="00CB1549">
            <w:pPr>
              <w:rPr>
                <w:rFonts w:ascii="Times New Roman" w:eastAsia="Times New Roman" w:hAnsi="Times New Roman"/>
                <w:b/>
                <w:szCs w:val="24"/>
              </w:rPr>
            </w:pPr>
          </w:p>
        </w:tc>
        <w:tc>
          <w:tcPr>
            <w:tcW w:w="5238" w:type="dxa"/>
          </w:tcPr>
          <w:p w14:paraId="0999C9D7" w14:textId="77777777" w:rsidR="00CB1549" w:rsidRPr="00CF0A98" w:rsidRDefault="00CB1549" w:rsidP="00CB1549">
            <w:pPr>
              <w:rPr>
                <w:rFonts w:ascii="Times New Roman" w:eastAsia="Times New Roman" w:hAnsi="Times New Roman"/>
                <w:szCs w:val="24"/>
                <w:highlight w:val="yellow"/>
              </w:rPr>
            </w:pPr>
          </w:p>
        </w:tc>
      </w:tr>
      <w:tr w:rsidR="00A33994" w:rsidRPr="00D147D4" w14:paraId="2AE6F217" w14:textId="77777777" w:rsidTr="008F1A8D">
        <w:trPr>
          <w:jc w:val="center"/>
        </w:trPr>
        <w:tc>
          <w:tcPr>
            <w:tcW w:w="2394" w:type="dxa"/>
          </w:tcPr>
          <w:p w14:paraId="2EEF786D" w14:textId="77777777" w:rsidR="00A33994" w:rsidRPr="002226E9" w:rsidRDefault="00A33994" w:rsidP="00A33994">
            <w:pPr>
              <w:rPr>
                <w:rFonts w:ascii="Times New Roman" w:eastAsia="Times New Roman" w:hAnsi="Times New Roman"/>
                <w:b/>
                <w:szCs w:val="24"/>
              </w:rPr>
            </w:pPr>
            <w:r>
              <w:br w:type="page"/>
            </w:r>
          </w:p>
        </w:tc>
        <w:tc>
          <w:tcPr>
            <w:tcW w:w="2196" w:type="dxa"/>
          </w:tcPr>
          <w:p w14:paraId="33EBC065" w14:textId="77777777" w:rsidR="00A33994" w:rsidRPr="00D147D4" w:rsidRDefault="00A33994" w:rsidP="00A33994">
            <w:pPr>
              <w:rPr>
                <w:rFonts w:ascii="Times New Roman" w:eastAsia="Times New Roman" w:hAnsi="Times New Roman"/>
                <w:szCs w:val="24"/>
              </w:rPr>
            </w:pPr>
            <w:r w:rsidRPr="00D147D4">
              <w:rPr>
                <w:rFonts w:ascii="Times New Roman" w:eastAsia="Times New Roman" w:hAnsi="Times New Roman"/>
                <w:szCs w:val="24"/>
              </w:rPr>
              <w:t>STAFF:</w:t>
            </w:r>
          </w:p>
        </w:tc>
        <w:tc>
          <w:tcPr>
            <w:tcW w:w="5238" w:type="dxa"/>
          </w:tcPr>
          <w:p w14:paraId="7640B183" w14:textId="4DB5C4A8" w:rsidR="00A33994" w:rsidRPr="00083A20" w:rsidRDefault="004C169F" w:rsidP="00A33994">
            <w:pPr>
              <w:rPr>
                <w:rFonts w:ascii="Times New Roman" w:hAnsi="Times New Roman"/>
                <w:szCs w:val="24"/>
              </w:rPr>
            </w:pPr>
            <w:r w:rsidRPr="00083A20">
              <w:rPr>
                <w:rFonts w:ascii="Times New Roman" w:hAnsi="Times New Roman"/>
                <w:szCs w:val="24"/>
              </w:rPr>
              <w:t>Jon Shull,</w:t>
            </w:r>
            <w:r w:rsidR="00A33994" w:rsidRPr="00083A20">
              <w:rPr>
                <w:rFonts w:ascii="Times New Roman" w:hAnsi="Times New Roman"/>
                <w:szCs w:val="24"/>
              </w:rPr>
              <w:t xml:space="preserve"> </w:t>
            </w:r>
            <w:r w:rsidRPr="00083A20">
              <w:rPr>
                <w:rFonts w:ascii="Times New Roman" w:hAnsi="Times New Roman"/>
                <w:szCs w:val="24"/>
              </w:rPr>
              <w:t>Chief</w:t>
            </w:r>
            <w:r w:rsidR="00A33994" w:rsidRPr="00083A20">
              <w:rPr>
                <w:rFonts w:ascii="Times New Roman" w:hAnsi="Times New Roman"/>
                <w:szCs w:val="24"/>
              </w:rPr>
              <w:t xml:space="preserve"> Executive Officer </w:t>
            </w:r>
          </w:p>
        </w:tc>
      </w:tr>
      <w:tr w:rsidR="00A33994" w:rsidRPr="00D147D4" w14:paraId="157DFFC4" w14:textId="77777777" w:rsidTr="008F1A8D">
        <w:trPr>
          <w:jc w:val="center"/>
        </w:trPr>
        <w:tc>
          <w:tcPr>
            <w:tcW w:w="4590" w:type="dxa"/>
            <w:gridSpan w:val="2"/>
          </w:tcPr>
          <w:p w14:paraId="56AA4438" w14:textId="77777777" w:rsidR="00A33994" w:rsidRPr="00D147D4" w:rsidRDefault="00A33994" w:rsidP="00A33994">
            <w:pPr>
              <w:rPr>
                <w:rFonts w:ascii="Times New Roman" w:eastAsia="Times New Roman" w:hAnsi="Times New Roman"/>
                <w:b/>
                <w:szCs w:val="24"/>
              </w:rPr>
            </w:pPr>
          </w:p>
        </w:tc>
        <w:tc>
          <w:tcPr>
            <w:tcW w:w="5238" w:type="dxa"/>
          </w:tcPr>
          <w:p w14:paraId="5D07F63A" w14:textId="584CB3D6" w:rsidR="00A33994" w:rsidRPr="00083A20" w:rsidRDefault="004C169F" w:rsidP="00A33994">
            <w:pPr>
              <w:rPr>
                <w:rFonts w:ascii="Times New Roman" w:hAnsi="Times New Roman"/>
                <w:szCs w:val="24"/>
              </w:rPr>
            </w:pPr>
            <w:r w:rsidRPr="00083A20">
              <w:rPr>
                <w:rFonts w:ascii="Times New Roman" w:hAnsi="Times New Roman"/>
                <w:szCs w:val="24"/>
              </w:rPr>
              <w:t>Norm Lefmann, Assistant Executive Officer</w:t>
            </w:r>
          </w:p>
        </w:tc>
      </w:tr>
      <w:tr w:rsidR="00A33994" w:rsidRPr="00D147D4" w14:paraId="718F5DFE" w14:textId="77777777" w:rsidTr="008F1A8D">
        <w:trPr>
          <w:jc w:val="center"/>
        </w:trPr>
        <w:tc>
          <w:tcPr>
            <w:tcW w:w="4590" w:type="dxa"/>
            <w:gridSpan w:val="2"/>
          </w:tcPr>
          <w:p w14:paraId="1DC9BCE0" w14:textId="77777777" w:rsidR="00A33994" w:rsidRPr="00D147D4" w:rsidRDefault="00A33994" w:rsidP="00A33994">
            <w:pPr>
              <w:rPr>
                <w:rFonts w:ascii="Times New Roman" w:eastAsia="Times New Roman" w:hAnsi="Times New Roman"/>
                <w:b/>
                <w:szCs w:val="24"/>
              </w:rPr>
            </w:pPr>
          </w:p>
        </w:tc>
        <w:tc>
          <w:tcPr>
            <w:tcW w:w="5238" w:type="dxa"/>
          </w:tcPr>
          <w:p w14:paraId="5F5F9977" w14:textId="77777777" w:rsidR="00A33994" w:rsidRPr="00083A20" w:rsidRDefault="00A33994" w:rsidP="00A33994">
            <w:pPr>
              <w:rPr>
                <w:rFonts w:ascii="Times New Roman" w:hAnsi="Times New Roman"/>
                <w:szCs w:val="24"/>
              </w:rPr>
            </w:pPr>
            <w:r w:rsidRPr="00083A20">
              <w:rPr>
                <w:rFonts w:ascii="Times New Roman" w:hAnsi="Times New Roman"/>
                <w:szCs w:val="24"/>
              </w:rPr>
              <w:t>Veronica Ruiz, Agency Clerk</w:t>
            </w:r>
          </w:p>
        </w:tc>
      </w:tr>
      <w:tr w:rsidR="00A33994" w:rsidRPr="00D147D4" w14:paraId="48990FA3" w14:textId="77777777" w:rsidTr="008F1A8D">
        <w:trPr>
          <w:jc w:val="center"/>
        </w:trPr>
        <w:tc>
          <w:tcPr>
            <w:tcW w:w="4590" w:type="dxa"/>
            <w:gridSpan w:val="2"/>
          </w:tcPr>
          <w:p w14:paraId="5666483D" w14:textId="77777777" w:rsidR="00A33994" w:rsidRPr="00D147D4" w:rsidRDefault="00A33994" w:rsidP="00A33994">
            <w:pPr>
              <w:rPr>
                <w:rFonts w:ascii="Times New Roman" w:eastAsia="Times New Roman" w:hAnsi="Times New Roman"/>
                <w:b/>
                <w:szCs w:val="24"/>
              </w:rPr>
            </w:pPr>
          </w:p>
        </w:tc>
        <w:tc>
          <w:tcPr>
            <w:tcW w:w="5238" w:type="dxa"/>
          </w:tcPr>
          <w:p w14:paraId="2CEE2F4B" w14:textId="4378BD1B" w:rsidR="00A33994" w:rsidRPr="00083A20" w:rsidRDefault="00A33994" w:rsidP="00A33994">
            <w:pPr>
              <w:rPr>
                <w:rFonts w:ascii="Times New Roman" w:hAnsi="Times New Roman"/>
                <w:szCs w:val="24"/>
              </w:rPr>
            </w:pPr>
            <w:r w:rsidRPr="00083A20">
              <w:rPr>
                <w:rFonts w:ascii="Times New Roman" w:hAnsi="Times New Roman"/>
                <w:szCs w:val="24"/>
              </w:rPr>
              <w:t>Jeff Rush, Workers’ Comp. Program Manager</w:t>
            </w:r>
          </w:p>
        </w:tc>
      </w:tr>
      <w:tr w:rsidR="00A33994" w:rsidRPr="00D147D4" w14:paraId="2108DD92" w14:textId="77777777" w:rsidTr="008F1A8D">
        <w:trPr>
          <w:jc w:val="center"/>
        </w:trPr>
        <w:tc>
          <w:tcPr>
            <w:tcW w:w="4590" w:type="dxa"/>
            <w:gridSpan w:val="2"/>
          </w:tcPr>
          <w:p w14:paraId="60CF4538" w14:textId="77777777" w:rsidR="00A33994" w:rsidRPr="00D147D4" w:rsidRDefault="00A33994" w:rsidP="00A33994">
            <w:pPr>
              <w:rPr>
                <w:rFonts w:ascii="Times New Roman" w:eastAsia="Times New Roman" w:hAnsi="Times New Roman"/>
                <w:b/>
                <w:szCs w:val="24"/>
              </w:rPr>
            </w:pPr>
          </w:p>
        </w:tc>
        <w:tc>
          <w:tcPr>
            <w:tcW w:w="5238" w:type="dxa"/>
          </w:tcPr>
          <w:p w14:paraId="0A9F6C42" w14:textId="09FB94A5" w:rsidR="00A33994" w:rsidRPr="00083A20" w:rsidRDefault="00A33994" w:rsidP="00A33994">
            <w:pPr>
              <w:rPr>
                <w:rFonts w:ascii="Times New Roman" w:hAnsi="Times New Roman"/>
                <w:szCs w:val="24"/>
              </w:rPr>
            </w:pPr>
            <w:r w:rsidRPr="00083A20">
              <w:rPr>
                <w:rFonts w:ascii="Times New Roman" w:hAnsi="Times New Roman"/>
                <w:szCs w:val="24"/>
              </w:rPr>
              <w:t>Lilian Salcedo, Office Assistant</w:t>
            </w:r>
          </w:p>
        </w:tc>
      </w:tr>
      <w:tr w:rsidR="00A33994" w:rsidRPr="00D147D4" w14:paraId="23F5CBE7" w14:textId="77777777" w:rsidTr="008F1A8D">
        <w:trPr>
          <w:jc w:val="center"/>
        </w:trPr>
        <w:tc>
          <w:tcPr>
            <w:tcW w:w="4590" w:type="dxa"/>
            <w:gridSpan w:val="2"/>
          </w:tcPr>
          <w:p w14:paraId="04BFD145" w14:textId="77777777" w:rsidR="00A33994" w:rsidRPr="00D147D4" w:rsidRDefault="00A33994" w:rsidP="00A33994">
            <w:pPr>
              <w:rPr>
                <w:rFonts w:ascii="Times New Roman" w:eastAsia="Times New Roman" w:hAnsi="Times New Roman"/>
                <w:b/>
                <w:szCs w:val="24"/>
              </w:rPr>
            </w:pPr>
          </w:p>
        </w:tc>
        <w:tc>
          <w:tcPr>
            <w:tcW w:w="5238" w:type="dxa"/>
          </w:tcPr>
          <w:p w14:paraId="4DCBF153" w14:textId="184421EF" w:rsidR="00A33994" w:rsidRPr="00083A20" w:rsidRDefault="00A33994" w:rsidP="00A33994">
            <w:pPr>
              <w:rPr>
                <w:rFonts w:ascii="Times New Roman" w:hAnsi="Times New Roman"/>
                <w:szCs w:val="24"/>
              </w:rPr>
            </w:pPr>
            <w:r w:rsidRPr="00083A20">
              <w:rPr>
                <w:rFonts w:ascii="Times New Roman" w:hAnsi="Times New Roman"/>
                <w:szCs w:val="24"/>
              </w:rPr>
              <w:t>Carl Sandstrom, Business Projects Manager</w:t>
            </w:r>
          </w:p>
        </w:tc>
      </w:tr>
      <w:tr w:rsidR="00A33994" w:rsidRPr="00D147D4" w14:paraId="35A223C5" w14:textId="77777777" w:rsidTr="008F1A8D">
        <w:trPr>
          <w:jc w:val="center"/>
        </w:trPr>
        <w:tc>
          <w:tcPr>
            <w:tcW w:w="4590" w:type="dxa"/>
            <w:gridSpan w:val="2"/>
          </w:tcPr>
          <w:p w14:paraId="457AA8AF" w14:textId="77777777" w:rsidR="00A33994" w:rsidRPr="00D147D4" w:rsidRDefault="00A33994" w:rsidP="00A33994">
            <w:pPr>
              <w:rPr>
                <w:rFonts w:ascii="Times New Roman" w:eastAsia="Times New Roman" w:hAnsi="Times New Roman"/>
                <w:b/>
                <w:szCs w:val="24"/>
              </w:rPr>
            </w:pPr>
          </w:p>
        </w:tc>
        <w:tc>
          <w:tcPr>
            <w:tcW w:w="5238" w:type="dxa"/>
          </w:tcPr>
          <w:p w14:paraId="0DA60889" w14:textId="77777777" w:rsidR="00A33994" w:rsidRPr="00083A20" w:rsidRDefault="00A33994" w:rsidP="00A33994">
            <w:pPr>
              <w:rPr>
                <w:rFonts w:ascii="Times New Roman" w:hAnsi="Times New Roman"/>
                <w:szCs w:val="24"/>
              </w:rPr>
            </w:pPr>
            <w:r w:rsidRPr="00083A20">
              <w:rPr>
                <w:rFonts w:ascii="Times New Roman" w:hAnsi="Times New Roman"/>
                <w:szCs w:val="24"/>
              </w:rPr>
              <w:t>Alex Smith, Chief Financial Officer</w:t>
            </w:r>
          </w:p>
        </w:tc>
      </w:tr>
      <w:tr w:rsidR="00997E8E" w:rsidRPr="00D147D4" w14:paraId="5EE169CE" w14:textId="77777777" w:rsidTr="008F1A8D">
        <w:trPr>
          <w:jc w:val="center"/>
        </w:trPr>
        <w:tc>
          <w:tcPr>
            <w:tcW w:w="4590" w:type="dxa"/>
            <w:gridSpan w:val="2"/>
          </w:tcPr>
          <w:p w14:paraId="5014E248" w14:textId="77777777" w:rsidR="00997E8E" w:rsidRPr="00D147D4" w:rsidRDefault="00997E8E" w:rsidP="00A33994">
            <w:pPr>
              <w:rPr>
                <w:rFonts w:ascii="Times New Roman" w:eastAsia="Times New Roman" w:hAnsi="Times New Roman"/>
                <w:b/>
                <w:szCs w:val="24"/>
              </w:rPr>
            </w:pPr>
          </w:p>
        </w:tc>
        <w:tc>
          <w:tcPr>
            <w:tcW w:w="5238" w:type="dxa"/>
          </w:tcPr>
          <w:p w14:paraId="4C39C257" w14:textId="1D61519E" w:rsidR="00997E8E" w:rsidRPr="00083A20" w:rsidRDefault="00997E8E" w:rsidP="00A33994">
            <w:pPr>
              <w:rPr>
                <w:rFonts w:ascii="Times New Roman" w:hAnsi="Times New Roman"/>
                <w:szCs w:val="24"/>
              </w:rPr>
            </w:pPr>
            <w:r w:rsidRPr="00083A20">
              <w:rPr>
                <w:rFonts w:ascii="Times New Roman" w:hAnsi="Times New Roman"/>
                <w:szCs w:val="24"/>
              </w:rPr>
              <w:t>Jim Thyden, Insurance Programs Manager</w:t>
            </w:r>
          </w:p>
        </w:tc>
      </w:tr>
      <w:tr w:rsidR="00A33994" w:rsidRPr="00D147D4" w14:paraId="6BAC3399" w14:textId="77777777" w:rsidTr="008F1A8D">
        <w:trPr>
          <w:jc w:val="center"/>
        </w:trPr>
        <w:tc>
          <w:tcPr>
            <w:tcW w:w="4590" w:type="dxa"/>
            <w:gridSpan w:val="2"/>
          </w:tcPr>
          <w:p w14:paraId="4576805C" w14:textId="77777777" w:rsidR="00A33994" w:rsidRPr="00D147D4" w:rsidRDefault="00A33994" w:rsidP="00A33994">
            <w:pPr>
              <w:rPr>
                <w:rFonts w:ascii="Times New Roman" w:eastAsia="Times New Roman" w:hAnsi="Times New Roman"/>
                <w:b/>
                <w:szCs w:val="24"/>
              </w:rPr>
            </w:pPr>
          </w:p>
        </w:tc>
        <w:tc>
          <w:tcPr>
            <w:tcW w:w="5238" w:type="dxa"/>
          </w:tcPr>
          <w:p w14:paraId="6E271060" w14:textId="583BC1E1" w:rsidR="00A33994" w:rsidRPr="00083A20" w:rsidRDefault="00A33994" w:rsidP="00A33994">
            <w:pPr>
              <w:rPr>
                <w:rFonts w:ascii="Times New Roman" w:hAnsi="Times New Roman"/>
                <w:szCs w:val="24"/>
              </w:rPr>
            </w:pPr>
            <w:r w:rsidRPr="00083A20">
              <w:rPr>
                <w:rFonts w:ascii="Times New Roman" w:hAnsi="Times New Roman"/>
                <w:szCs w:val="24"/>
              </w:rPr>
              <w:t>Paul Zeglovitch, Liability Program Manager</w:t>
            </w:r>
          </w:p>
        </w:tc>
      </w:tr>
    </w:tbl>
    <w:p w14:paraId="2AC202D4" w14:textId="40A6DFB6" w:rsidR="00CC6C26" w:rsidRPr="002226E9" w:rsidRDefault="00CC6C26" w:rsidP="004D2806">
      <w:pPr>
        <w:jc w:val="center"/>
        <w:rPr>
          <w:rFonts w:ascii="Times New Roman" w:hAnsi="Times New Roman"/>
          <w:szCs w:val="24"/>
        </w:rPr>
      </w:pPr>
    </w:p>
    <w:tbl>
      <w:tblPr>
        <w:tblStyle w:val="TableGrid"/>
        <w:tblW w:w="98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6527"/>
      </w:tblGrid>
      <w:tr w:rsidR="00D86D05" w14:paraId="7B9C8C91" w14:textId="77777777" w:rsidTr="008F1A8D">
        <w:trPr>
          <w:trHeight w:val="288"/>
          <w:jc w:val="center"/>
        </w:trPr>
        <w:tc>
          <w:tcPr>
            <w:tcW w:w="3294" w:type="dxa"/>
          </w:tcPr>
          <w:p w14:paraId="608CD835" w14:textId="77777777" w:rsidR="00D86D05" w:rsidRPr="00511279" w:rsidRDefault="00D86D05" w:rsidP="008F1A8D">
            <w:pPr>
              <w:rPr>
                <w:rFonts w:ascii="Times New Roman" w:hAnsi="Times New Roman"/>
                <w:b/>
                <w:szCs w:val="24"/>
              </w:rPr>
            </w:pPr>
            <w:r w:rsidRPr="002226E9">
              <w:rPr>
                <w:rFonts w:ascii="Times New Roman" w:hAnsi="Times New Roman"/>
                <w:b/>
                <w:szCs w:val="24"/>
              </w:rPr>
              <w:t>ORAL COMMUNICATIONS</w:t>
            </w:r>
          </w:p>
        </w:tc>
        <w:tc>
          <w:tcPr>
            <w:tcW w:w="0" w:type="auto"/>
          </w:tcPr>
          <w:p w14:paraId="164F4F29" w14:textId="622243A5" w:rsidR="00D86D05" w:rsidRDefault="00D86D05" w:rsidP="008F1A8D">
            <w:pPr>
              <w:jc w:val="both"/>
              <w:rPr>
                <w:rFonts w:ascii="Times New Roman" w:hAnsi="Times New Roman"/>
                <w:szCs w:val="24"/>
              </w:rPr>
            </w:pPr>
            <w:r>
              <w:rPr>
                <w:rFonts w:ascii="Times New Roman" w:hAnsi="Times New Roman"/>
                <w:szCs w:val="24"/>
              </w:rPr>
              <w:t>There were no requests to address the Executive Committee.</w:t>
            </w:r>
          </w:p>
        </w:tc>
      </w:tr>
      <w:tr w:rsidR="004577BC" w14:paraId="5E01AF9D" w14:textId="77777777" w:rsidTr="008F1A8D">
        <w:trPr>
          <w:trHeight w:val="288"/>
          <w:jc w:val="center"/>
        </w:trPr>
        <w:tc>
          <w:tcPr>
            <w:tcW w:w="3294" w:type="dxa"/>
          </w:tcPr>
          <w:p w14:paraId="0B544714" w14:textId="77777777" w:rsidR="004577BC" w:rsidRPr="00511279" w:rsidRDefault="004577BC" w:rsidP="008F1A8D">
            <w:pPr>
              <w:rPr>
                <w:rFonts w:ascii="Times New Roman" w:hAnsi="Times New Roman"/>
                <w:b/>
                <w:szCs w:val="24"/>
              </w:rPr>
            </w:pPr>
          </w:p>
        </w:tc>
        <w:tc>
          <w:tcPr>
            <w:tcW w:w="0" w:type="auto"/>
          </w:tcPr>
          <w:p w14:paraId="3B3792A6" w14:textId="77777777" w:rsidR="004577BC" w:rsidRDefault="004577BC" w:rsidP="008F1A8D">
            <w:pPr>
              <w:jc w:val="both"/>
              <w:rPr>
                <w:rFonts w:ascii="Times New Roman" w:hAnsi="Times New Roman"/>
                <w:szCs w:val="24"/>
              </w:rPr>
            </w:pPr>
          </w:p>
        </w:tc>
      </w:tr>
      <w:tr w:rsidR="004577BC" w:rsidRPr="002226E9" w14:paraId="5E5F4B7B" w14:textId="77777777" w:rsidTr="009C21A5">
        <w:trPr>
          <w:jc w:val="center"/>
        </w:trPr>
        <w:tc>
          <w:tcPr>
            <w:tcW w:w="3294" w:type="dxa"/>
          </w:tcPr>
          <w:p w14:paraId="786C6530" w14:textId="27058407" w:rsidR="004577BC" w:rsidRPr="002226E9" w:rsidRDefault="004577BC" w:rsidP="004577BC">
            <w:pPr>
              <w:ind w:left="-16"/>
              <w:rPr>
                <w:rFonts w:ascii="Times New Roman" w:hAnsi="Times New Roman"/>
                <w:b/>
                <w:szCs w:val="24"/>
              </w:rPr>
            </w:pPr>
            <w:r w:rsidRPr="002226E9">
              <w:rPr>
                <w:rFonts w:ascii="Times New Roman" w:hAnsi="Times New Roman"/>
                <w:b/>
                <w:szCs w:val="24"/>
              </w:rPr>
              <w:t>CONSENT CALENDAR</w:t>
            </w:r>
          </w:p>
        </w:tc>
        <w:tc>
          <w:tcPr>
            <w:tcW w:w="0" w:type="auto"/>
          </w:tcPr>
          <w:p w14:paraId="71FE2EEB" w14:textId="08A7E259" w:rsidR="004577BC" w:rsidRPr="00FB12EB" w:rsidRDefault="004577BC" w:rsidP="004577BC">
            <w:pPr>
              <w:rPr>
                <w:rFonts w:ascii="Times New Roman" w:hAnsi="Times New Roman"/>
                <w:szCs w:val="24"/>
              </w:rPr>
            </w:pPr>
            <w:r w:rsidRPr="00FB12EB">
              <w:rPr>
                <w:rFonts w:ascii="Times New Roman" w:hAnsi="Times New Roman"/>
                <w:szCs w:val="24"/>
              </w:rPr>
              <w:t xml:space="preserve">President </w:t>
            </w:r>
            <w:r>
              <w:rPr>
                <w:rFonts w:ascii="Times New Roman" w:hAnsi="Times New Roman"/>
                <w:szCs w:val="24"/>
              </w:rPr>
              <w:t>Morris</w:t>
            </w:r>
            <w:r w:rsidRPr="00FC3EB4">
              <w:rPr>
                <w:rFonts w:ascii="Times New Roman" w:hAnsi="Times New Roman"/>
                <w:szCs w:val="24"/>
              </w:rPr>
              <w:t xml:space="preserve"> presented the items appearing on the Consent Calenda</w:t>
            </w:r>
            <w:r w:rsidRPr="00FB12EB">
              <w:rPr>
                <w:rFonts w:ascii="Times New Roman" w:hAnsi="Times New Roman"/>
                <w:szCs w:val="24"/>
              </w:rPr>
              <w:t xml:space="preserve">r.  </w:t>
            </w:r>
          </w:p>
          <w:p w14:paraId="3F5AE33C" w14:textId="6E6FD0B2" w:rsidR="004577BC" w:rsidRDefault="004577BC" w:rsidP="004577BC">
            <w:pPr>
              <w:rPr>
                <w:rFonts w:ascii="Times New Roman" w:hAnsi="Times New Roman"/>
                <w:szCs w:val="24"/>
              </w:rPr>
            </w:pPr>
          </w:p>
          <w:p w14:paraId="1A841013" w14:textId="32C9F1D8" w:rsidR="004577BC" w:rsidRDefault="00083A20" w:rsidP="004577BC">
            <w:pPr>
              <w:rPr>
                <w:rFonts w:ascii="Times New Roman" w:hAnsi="Times New Roman"/>
                <w:szCs w:val="24"/>
              </w:rPr>
            </w:pPr>
            <w:r>
              <w:rPr>
                <w:rFonts w:ascii="Times New Roman" w:hAnsi="Times New Roman"/>
                <w:color w:val="000000"/>
                <w:szCs w:val="24"/>
              </w:rPr>
              <w:t>Director McNaboe</w:t>
            </w:r>
            <w:r w:rsidR="004577BC" w:rsidRPr="00A33994">
              <w:rPr>
                <w:rFonts w:ascii="Times New Roman" w:hAnsi="Times New Roman"/>
                <w:szCs w:val="24"/>
              </w:rPr>
              <w:t xml:space="preserve"> moved that the Consent Calendar items be approved, received and filed in one action.  The motion was seconded by Director </w:t>
            </w:r>
            <w:r w:rsidR="0088749A" w:rsidRPr="00A33994">
              <w:rPr>
                <w:rFonts w:ascii="Times New Roman" w:hAnsi="Times New Roman"/>
                <w:szCs w:val="24"/>
              </w:rPr>
              <w:t>Waronek</w:t>
            </w:r>
            <w:r w:rsidR="004577BC" w:rsidRPr="00A33994">
              <w:rPr>
                <w:rFonts w:ascii="Times New Roman" w:hAnsi="Times New Roman"/>
                <w:szCs w:val="24"/>
              </w:rPr>
              <w:t xml:space="preserve">.  </w:t>
            </w:r>
            <w:r w:rsidR="0006121A">
              <w:rPr>
                <w:rFonts w:ascii="Times New Roman" w:hAnsi="Times New Roman"/>
                <w:szCs w:val="24"/>
              </w:rPr>
              <w:t>T</w:t>
            </w:r>
            <w:r w:rsidR="004577BC" w:rsidRPr="00127C18">
              <w:rPr>
                <w:rFonts w:ascii="Times New Roman" w:hAnsi="Times New Roman"/>
                <w:szCs w:val="24"/>
              </w:rPr>
              <w:t>he motion carried unanimously</w:t>
            </w:r>
            <w:r w:rsidR="00763603">
              <w:rPr>
                <w:rFonts w:ascii="Times New Roman" w:hAnsi="Times New Roman"/>
                <w:szCs w:val="24"/>
              </w:rPr>
              <w:t xml:space="preserve"> by voice vote</w:t>
            </w:r>
            <w:r w:rsidR="004577BC" w:rsidRPr="00127C18">
              <w:rPr>
                <w:rFonts w:ascii="Times New Roman" w:hAnsi="Times New Roman"/>
                <w:szCs w:val="24"/>
              </w:rPr>
              <w:t>.</w:t>
            </w:r>
          </w:p>
          <w:p w14:paraId="0487932F" w14:textId="77777777" w:rsidR="004577BC" w:rsidRDefault="004577BC" w:rsidP="004577BC">
            <w:pPr>
              <w:rPr>
                <w:rFonts w:ascii="Times New Roman" w:hAnsi="Times New Roman"/>
                <w:szCs w:val="24"/>
              </w:rPr>
            </w:pPr>
          </w:p>
          <w:p w14:paraId="6BCD9470" w14:textId="77777777" w:rsidR="004577BC" w:rsidRPr="00FB12EB" w:rsidRDefault="004577BC" w:rsidP="004577BC">
            <w:pPr>
              <w:rPr>
                <w:rFonts w:ascii="Times New Roman" w:hAnsi="Times New Roman"/>
                <w:szCs w:val="24"/>
              </w:rPr>
            </w:pPr>
            <w:r w:rsidRPr="00FB12EB">
              <w:rPr>
                <w:rFonts w:ascii="Times New Roman" w:hAnsi="Times New Roman"/>
                <w:szCs w:val="24"/>
              </w:rPr>
              <w:t>The Consent Calendar included:</w:t>
            </w:r>
          </w:p>
          <w:p w14:paraId="37B9D470" w14:textId="47043A7E" w:rsidR="004577BC" w:rsidRPr="0014472D" w:rsidRDefault="004577BC" w:rsidP="004577BC">
            <w:pPr>
              <w:pStyle w:val="ListParagraph"/>
              <w:numPr>
                <w:ilvl w:val="0"/>
                <w:numId w:val="26"/>
              </w:numPr>
              <w:rPr>
                <w:rFonts w:ascii="Times New Roman" w:hAnsi="Times New Roman"/>
                <w:szCs w:val="24"/>
              </w:rPr>
            </w:pPr>
            <w:r w:rsidRPr="009C21A5">
              <w:rPr>
                <w:rFonts w:ascii="Times New Roman" w:hAnsi="Times New Roman"/>
                <w:szCs w:val="24"/>
              </w:rPr>
              <w:t xml:space="preserve">Executive Committee minutes from </w:t>
            </w:r>
            <w:r>
              <w:rPr>
                <w:rFonts w:ascii="Times New Roman" w:hAnsi="Times New Roman"/>
                <w:szCs w:val="24"/>
              </w:rPr>
              <w:t xml:space="preserve">the regular meeting of </w:t>
            </w:r>
            <w:r w:rsidR="00763603">
              <w:rPr>
                <w:rFonts w:ascii="Times New Roman" w:hAnsi="Times New Roman"/>
                <w:szCs w:val="24"/>
              </w:rPr>
              <w:t>December 11</w:t>
            </w:r>
            <w:r w:rsidRPr="0014472D">
              <w:rPr>
                <w:rFonts w:ascii="Times New Roman" w:hAnsi="Times New Roman"/>
                <w:szCs w:val="24"/>
              </w:rPr>
              <w:t>, 201</w:t>
            </w:r>
            <w:r>
              <w:rPr>
                <w:rFonts w:ascii="Times New Roman" w:hAnsi="Times New Roman"/>
                <w:szCs w:val="24"/>
              </w:rPr>
              <w:t>9</w:t>
            </w:r>
          </w:p>
          <w:p w14:paraId="5D0D3DA6" w14:textId="6887FE78" w:rsidR="004577BC" w:rsidRPr="007454BD" w:rsidRDefault="004577BC" w:rsidP="004577BC">
            <w:pPr>
              <w:pStyle w:val="ListParagraph"/>
              <w:numPr>
                <w:ilvl w:val="0"/>
                <w:numId w:val="26"/>
              </w:numPr>
              <w:rPr>
                <w:rFonts w:ascii="Times New Roman" w:hAnsi="Times New Roman"/>
                <w:szCs w:val="24"/>
              </w:rPr>
            </w:pPr>
            <w:r w:rsidRPr="00FB12EB">
              <w:rPr>
                <w:rFonts w:ascii="Times New Roman" w:hAnsi="Times New Roman"/>
                <w:color w:val="000000"/>
                <w:szCs w:val="24"/>
              </w:rPr>
              <w:t xml:space="preserve">Treasurer’s Monthly Compliance Report for </w:t>
            </w:r>
            <w:r w:rsidR="00763603">
              <w:rPr>
                <w:rFonts w:ascii="Times New Roman" w:hAnsi="Times New Roman"/>
                <w:color w:val="000000"/>
                <w:szCs w:val="24"/>
              </w:rPr>
              <w:t>December</w:t>
            </w:r>
            <w:r>
              <w:rPr>
                <w:rFonts w:ascii="Times New Roman" w:hAnsi="Times New Roman"/>
                <w:color w:val="000000"/>
                <w:szCs w:val="24"/>
              </w:rPr>
              <w:t xml:space="preserve"> 2019</w:t>
            </w:r>
          </w:p>
          <w:p w14:paraId="461835AC" w14:textId="18BF8EA8" w:rsidR="004577BC" w:rsidRDefault="00763603" w:rsidP="00CA7022">
            <w:pPr>
              <w:pStyle w:val="ListParagraph"/>
              <w:numPr>
                <w:ilvl w:val="0"/>
                <w:numId w:val="26"/>
              </w:numPr>
              <w:rPr>
                <w:rFonts w:ascii="Times New Roman" w:hAnsi="Times New Roman"/>
                <w:szCs w:val="24"/>
              </w:rPr>
            </w:pPr>
            <w:r>
              <w:rPr>
                <w:rFonts w:ascii="Times New Roman" w:hAnsi="Times New Roman"/>
                <w:szCs w:val="24"/>
              </w:rPr>
              <w:t>Quarterly Financial Statements as of September 30, 2019</w:t>
            </w:r>
          </w:p>
          <w:p w14:paraId="7172DB98" w14:textId="2D39F429" w:rsidR="00CA7022" w:rsidRPr="00763603" w:rsidRDefault="00763603" w:rsidP="00763603">
            <w:pPr>
              <w:pStyle w:val="ListParagraph"/>
              <w:numPr>
                <w:ilvl w:val="0"/>
                <w:numId w:val="26"/>
              </w:numPr>
              <w:rPr>
                <w:rFonts w:ascii="Times New Roman" w:hAnsi="Times New Roman"/>
                <w:szCs w:val="24"/>
              </w:rPr>
            </w:pPr>
            <w:r>
              <w:rPr>
                <w:rFonts w:ascii="Times New Roman" w:hAnsi="Times New Roman"/>
                <w:szCs w:val="24"/>
              </w:rPr>
              <w:t>2020 Executive Committee Workshop Call for Items</w:t>
            </w:r>
          </w:p>
        </w:tc>
      </w:tr>
      <w:tr w:rsidR="004577BC" w:rsidRPr="002226E9" w14:paraId="04DAFDAE" w14:textId="77777777" w:rsidTr="009C21A5">
        <w:trPr>
          <w:jc w:val="center"/>
        </w:trPr>
        <w:tc>
          <w:tcPr>
            <w:tcW w:w="3294" w:type="dxa"/>
          </w:tcPr>
          <w:p w14:paraId="32844A33" w14:textId="77777777" w:rsidR="004577BC" w:rsidRPr="002226E9" w:rsidRDefault="004577BC" w:rsidP="004577BC">
            <w:pPr>
              <w:ind w:left="-16"/>
              <w:rPr>
                <w:rFonts w:ascii="Times New Roman" w:hAnsi="Times New Roman"/>
                <w:b/>
                <w:szCs w:val="24"/>
              </w:rPr>
            </w:pPr>
          </w:p>
        </w:tc>
        <w:tc>
          <w:tcPr>
            <w:tcW w:w="0" w:type="auto"/>
          </w:tcPr>
          <w:p w14:paraId="181F53B5" w14:textId="77777777" w:rsidR="004577BC" w:rsidRPr="00FB12EB" w:rsidRDefault="004577BC" w:rsidP="004577BC">
            <w:pPr>
              <w:rPr>
                <w:rFonts w:ascii="Times New Roman" w:hAnsi="Times New Roman"/>
                <w:szCs w:val="24"/>
              </w:rPr>
            </w:pPr>
          </w:p>
        </w:tc>
      </w:tr>
      <w:tr w:rsidR="004577BC" w:rsidRPr="002226E9" w14:paraId="4821102B" w14:textId="77777777" w:rsidTr="009C21A5">
        <w:trPr>
          <w:jc w:val="center"/>
        </w:trPr>
        <w:tc>
          <w:tcPr>
            <w:tcW w:w="3294" w:type="dxa"/>
          </w:tcPr>
          <w:p w14:paraId="46D4E8E3" w14:textId="42A8D6F8" w:rsidR="004577BC" w:rsidRDefault="004577BC" w:rsidP="004577BC">
            <w:pPr>
              <w:ind w:left="-16"/>
              <w:rPr>
                <w:rFonts w:ascii="Times New Roman" w:hAnsi="Times New Roman"/>
                <w:b/>
                <w:szCs w:val="24"/>
              </w:rPr>
            </w:pPr>
            <w:r w:rsidRPr="007A48A2">
              <w:rPr>
                <w:rFonts w:ascii="Times New Roman" w:hAnsi="Times New Roman"/>
                <w:b/>
                <w:szCs w:val="24"/>
              </w:rPr>
              <w:t>RECEIVE AND FILE</w:t>
            </w:r>
          </w:p>
          <w:p w14:paraId="317BFD0D" w14:textId="6D8B265B" w:rsidR="004577BC" w:rsidRPr="00F25679" w:rsidRDefault="00763603" w:rsidP="00CA7022">
            <w:pPr>
              <w:ind w:left="-16"/>
              <w:rPr>
                <w:rFonts w:ascii="Times New Roman" w:hAnsi="Times New Roman"/>
                <w:b/>
                <w:szCs w:val="24"/>
              </w:rPr>
            </w:pPr>
            <w:r w:rsidRPr="00763603">
              <w:rPr>
                <w:rFonts w:ascii="Times New Roman" w:eastAsiaTheme="minorHAnsi" w:hAnsi="Times New Roman"/>
                <w:szCs w:val="24"/>
              </w:rPr>
              <w:t>California JPIA Member Satisfaction Survey Results</w:t>
            </w:r>
          </w:p>
        </w:tc>
        <w:tc>
          <w:tcPr>
            <w:tcW w:w="0" w:type="auto"/>
          </w:tcPr>
          <w:p w14:paraId="70F8827F" w14:textId="347234F5" w:rsidR="004577BC" w:rsidRPr="00CF5661" w:rsidRDefault="004577BC" w:rsidP="00CA7022">
            <w:pPr>
              <w:autoSpaceDE w:val="0"/>
              <w:autoSpaceDN w:val="0"/>
              <w:adjustRightInd w:val="0"/>
              <w:rPr>
                <w:rFonts w:ascii="Times New Roman" w:hAnsi="Times New Roman"/>
                <w:szCs w:val="24"/>
              </w:rPr>
            </w:pPr>
            <w:r w:rsidRPr="00CF5661">
              <w:rPr>
                <w:rFonts w:ascii="Times New Roman" w:hAnsi="Times New Roman"/>
                <w:szCs w:val="24"/>
              </w:rPr>
              <w:t xml:space="preserve">President Morris presented the </w:t>
            </w:r>
            <w:r w:rsidR="00763603" w:rsidRPr="00763603">
              <w:rPr>
                <w:rFonts w:ascii="Times New Roman" w:hAnsi="Times New Roman"/>
                <w:szCs w:val="24"/>
              </w:rPr>
              <w:t xml:space="preserve">California JPIA Member Satisfaction Survey Results </w:t>
            </w:r>
            <w:r w:rsidRPr="00CF5661">
              <w:rPr>
                <w:rFonts w:ascii="Times New Roman" w:hAnsi="Times New Roman"/>
                <w:szCs w:val="24"/>
              </w:rPr>
              <w:t xml:space="preserve">item. </w:t>
            </w:r>
          </w:p>
          <w:p w14:paraId="08B32CC3" w14:textId="77777777" w:rsidR="004577BC" w:rsidRPr="00CF5661" w:rsidRDefault="004577BC" w:rsidP="004577BC">
            <w:pPr>
              <w:rPr>
                <w:rFonts w:ascii="Times New Roman" w:hAnsi="Times New Roman"/>
                <w:szCs w:val="24"/>
              </w:rPr>
            </w:pPr>
          </w:p>
          <w:p w14:paraId="59C4BFB3" w14:textId="2928EDFD" w:rsidR="00F01E7C" w:rsidRPr="00CB263A" w:rsidRDefault="00F01E7C" w:rsidP="00F01E7C">
            <w:pPr>
              <w:rPr>
                <w:rFonts w:ascii="Times New Roman" w:hAnsi="Times New Roman"/>
                <w:szCs w:val="24"/>
              </w:rPr>
            </w:pPr>
            <w:r w:rsidRPr="00CB263A">
              <w:rPr>
                <w:rFonts w:ascii="Times New Roman" w:hAnsi="Times New Roman"/>
                <w:szCs w:val="24"/>
              </w:rPr>
              <w:t xml:space="preserve">Norm Lefmann, Assistant Executive Officer, introduced Tim McClarney, </w:t>
            </w:r>
            <w:r>
              <w:rPr>
                <w:rFonts w:ascii="Times New Roman" w:hAnsi="Times New Roman"/>
                <w:szCs w:val="24"/>
              </w:rPr>
              <w:t xml:space="preserve">of </w:t>
            </w:r>
            <w:r w:rsidRPr="00CB263A">
              <w:rPr>
                <w:rFonts w:ascii="Times New Roman" w:hAnsi="Times New Roman"/>
                <w:szCs w:val="24"/>
              </w:rPr>
              <w:t xml:space="preserve">True North Research.  McClarney shared that True North Research designed the research model and conducted the study for this year’s Member Satisfaction survey.  He shared that the data collection period began in May and concluded in September of 2019 and a total of 293 member employees participated.  </w:t>
            </w:r>
          </w:p>
          <w:p w14:paraId="6BFB2E23" w14:textId="77777777" w:rsidR="00F01E7C" w:rsidRPr="002F50DA" w:rsidRDefault="00F01E7C" w:rsidP="00F01E7C">
            <w:pPr>
              <w:rPr>
                <w:rFonts w:ascii="Times New Roman" w:hAnsi="Times New Roman"/>
                <w:szCs w:val="24"/>
                <w:highlight w:val="yellow"/>
              </w:rPr>
            </w:pPr>
          </w:p>
          <w:p w14:paraId="1E25D513" w14:textId="77777777" w:rsidR="00F01E7C" w:rsidRPr="00651D9F" w:rsidRDefault="00F01E7C" w:rsidP="00F01E7C">
            <w:pPr>
              <w:rPr>
                <w:rFonts w:ascii="Times New Roman" w:hAnsi="Times New Roman"/>
                <w:szCs w:val="24"/>
              </w:rPr>
            </w:pPr>
            <w:r w:rsidRPr="00651D9F">
              <w:rPr>
                <w:rFonts w:ascii="Times New Roman" w:hAnsi="Times New Roman"/>
                <w:szCs w:val="24"/>
              </w:rPr>
              <w:t xml:space="preserve">McClarney shared the key areas of the study which included:  measuring overall satisfaction with the Authority; gauge awareness of existing services; identify importance of and satisfaction with services; evaluate communication efforts; profile perceptions of the Authority; and track findings from the past surveys beginning in 2004 for comparison.  </w:t>
            </w:r>
          </w:p>
          <w:p w14:paraId="2C6C0428" w14:textId="77777777" w:rsidR="00F01E7C" w:rsidRPr="002F50DA" w:rsidRDefault="00F01E7C" w:rsidP="00F01E7C">
            <w:pPr>
              <w:rPr>
                <w:rFonts w:ascii="Times New Roman" w:hAnsi="Times New Roman"/>
                <w:szCs w:val="24"/>
                <w:highlight w:val="yellow"/>
              </w:rPr>
            </w:pPr>
          </w:p>
          <w:p w14:paraId="46E84C98" w14:textId="480531C7" w:rsidR="00F01E7C" w:rsidRPr="002F50DA" w:rsidRDefault="00083A20" w:rsidP="00F01E7C">
            <w:pPr>
              <w:rPr>
                <w:rFonts w:ascii="Times New Roman" w:hAnsi="Times New Roman"/>
                <w:szCs w:val="24"/>
              </w:rPr>
            </w:pPr>
            <w:r>
              <w:rPr>
                <w:rFonts w:ascii="Times New Roman" w:hAnsi="Times New Roman"/>
                <w:szCs w:val="24"/>
              </w:rPr>
              <w:t xml:space="preserve">McClarney </w:t>
            </w:r>
            <w:r w:rsidR="00F01E7C" w:rsidRPr="007B25F6">
              <w:rPr>
                <w:rFonts w:ascii="Times New Roman" w:hAnsi="Times New Roman"/>
                <w:szCs w:val="24"/>
              </w:rPr>
              <w:t xml:space="preserve">highlighted the most significant areas that included a 94.4% or higher satisfaction rating across all programs and services.  McClarney shared that the percentage who rated the Authority’s overall performance as excellent hit an all-time high in 2019.  He further stated that all statistically significant changes </w:t>
            </w:r>
            <w:r w:rsidR="00F01E7C" w:rsidRPr="007B25F6">
              <w:rPr>
                <w:rFonts w:ascii="Times New Roman" w:hAnsi="Times New Roman"/>
                <w:szCs w:val="24"/>
              </w:rPr>
              <w:lastRenderedPageBreak/>
              <w:t>between 2016 and 2019 were in the positive direction.  He stated that the Authority continues to do an excellent job meeting members’ needs and provided suggested areas for future focus.</w:t>
            </w:r>
            <w:r w:rsidR="00F01E7C" w:rsidRPr="002F50DA">
              <w:rPr>
                <w:rFonts w:ascii="Times New Roman" w:hAnsi="Times New Roman"/>
                <w:szCs w:val="24"/>
              </w:rPr>
              <w:t xml:space="preserve"> </w:t>
            </w:r>
          </w:p>
          <w:p w14:paraId="58CF49CB" w14:textId="77777777" w:rsidR="00F01E7C" w:rsidRPr="002F50DA" w:rsidRDefault="00F01E7C" w:rsidP="00F01E7C">
            <w:pPr>
              <w:rPr>
                <w:rFonts w:ascii="Times New Roman" w:hAnsi="Times New Roman"/>
                <w:szCs w:val="24"/>
              </w:rPr>
            </w:pPr>
          </w:p>
          <w:p w14:paraId="7CA7B03D" w14:textId="0C77D236" w:rsidR="004577BC" w:rsidRPr="00CF5661" w:rsidRDefault="006D74D8" w:rsidP="00CA7022">
            <w:r w:rsidRPr="006D74D8">
              <w:rPr>
                <w:rFonts w:ascii="Times New Roman" w:hAnsi="Times New Roman"/>
                <w:szCs w:val="24"/>
              </w:rPr>
              <w:t>Director Chavez</w:t>
            </w:r>
            <w:r w:rsidR="0026248C" w:rsidRPr="006D74D8">
              <w:rPr>
                <w:rFonts w:ascii="Times New Roman" w:hAnsi="Times New Roman"/>
                <w:szCs w:val="24"/>
              </w:rPr>
              <w:t xml:space="preserve"> moved to receive and file the </w:t>
            </w:r>
            <w:r w:rsidR="0006121A" w:rsidRPr="006D74D8">
              <w:rPr>
                <w:rFonts w:ascii="Times New Roman" w:hAnsi="Times New Roman"/>
                <w:szCs w:val="24"/>
              </w:rPr>
              <w:t>California JPIA Member Satisfaction Survey Results</w:t>
            </w:r>
            <w:r w:rsidR="0026248C" w:rsidRPr="006D74D8">
              <w:rPr>
                <w:rFonts w:ascii="Times New Roman" w:hAnsi="Times New Roman"/>
                <w:szCs w:val="24"/>
              </w:rPr>
              <w:t xml:space="preserve">.  The motion was seconded by Director </w:t>
            </w:r>
            <w:r w:rsidR="00997E8E" w:rsidRPr="006D74D8">
              <w:rPr>
                <w:rFonts w:ascii="Times New Roman" w:hAnsi="Times New Roman"/>
                <w:szCs w:val="24"/>
              </w:rPr>
              <w:t>Hofmeyer</w:t>
            </w:r>
            <w:r w:rsidR="0026248C" w:rsidRPr="006D74D8">
              <w:rPr>
                <w:rFonts w:ascii="Times New Roman" w:hAnsi="Times New Roman"/>
                <w:szCs w:val="24"/>
              </w:rPr>
              <w:t xml:space="preserve">.  </w:t>
            </w:r>
            <w:r w:rsidR="004C0E9A" w:rsidRPr="006D74D8">
              <w:rPr>
                <w:rFonts w:ascii="Times New Roman" w:hAnsi="Times New Roman"/>
                <w:szCs w:val="24"/>
              </w:rPr>
              <w:t>The motion carried unanimously by voice vote.</w:t>
            </w:r>
          </w:p>
        </w:tc>
      </w:tr>
      <w:tr w:rsidR="004577BC" w:rsidRPr="002226E9" w14:paraId="2F006280" w14:textId="77777777" w:rsidTr="009C21A5">
        <w:trPr>
          <w:jc w:val="center"/>
        </w:trPr>
        <w:tc>
          <w:tcPr>
            <w:tcW w:w="3294" w:type="dxa"/>
          </w:tcPr>
          <w:p w14:paraId="699250E9" w14:textId="77777777" w:rsidR="004577BC" w:rsidRPr="00F25679" w:rsidRDefault="004577BC" w:rsidP="004577BC">
            <w:pPr>
              <w:ind w:left="-16"/>
              <w:rPr>
                <w:rFonts w:ascii="Times New Roman" w:hAnsi="Times New Roman"/>
                <w:b/>
                <w:szCs w:val="24"/>
              </w:rPr>
            </w:pPr>
          </w:p>
        </w:tc>
        <w:tc>
          <w:tcPr>
            <w:tcW w:w="0" w:type="auto"/>
          </w:tcPr>
          <w:p w14:paraId="2D36EBCA" w14:textId="77777777" w:rsidR="004577BC" w:rsidRPr="00F25679" w:rsidRDefault="004577BC" w:rsidP="004577BC">
            <w:pPr>
              <w:pStyle w:val="Default"/>
            </w:pPr>
          </w:p>
        </w:tc>
      </w:tr>
      <w:tr w:rsidR="004577BC" w:rsidRPr="002226E9" w14:paraId="5D740F65" w14:textId="77777777" w:rsidTr="009C21A5">
        <w:trPr>
          <w:jc w:val="center"/>
        </w:trPr>
        <w:tc>
          <w:tcPr>
            <w:tcW w:w="3294" w:type="dxa"/>
          </w:tcPr>
          <w:p w14:paraId="1832E298" w14:textId="1FE70A7B" w:rsidR="004577BC" w:rsidRPr="0066029C" w:rsidRDefault="00763603" w:rsidP="004577BC">
            <w:pPr>
              <w:jc w:val="both"/>
              <w:rPr>
                <w:rFonts w:ascii="Times New Roman" w:hAnsi="Times New Roman"/>
                <w:b/>
                <w:szCs w:val="24"/>
              </w:rPr>
            </w:pPr>
            <w:r>
              <w:rPr>
                <w:rFonts w:ascii="Times New Roman" w:hAnsi="Times New Roman"/>
                <w:b/>
                <w:szCs w:val="24"/>
              </w:rPr>
              <w:t>CONSIDERATION</w:t>
            </w:r>
          </w:p>
          <w:p w14:paraId="147B4FB1" w14:textId="62C3FD89" w:rsidR="004577BC" w:rsidRPr="00F25679" w:rsidRDefault="00763603" w:rsidP="004577BC">
            <w:pPr>
              <w:ind w:left="-16"/>
              <w:rPr>
                <w:rFonts w:ascii="Times New Roman" w:hAnsi="Times New Roman"/>
                <w:b/>
                <w:szCs w:val="24"/>
              </w:rPr>
            </w:pPr>
            <w:r w:rsidRPr="00763603">
              <w:rPr>
                <w:rFonts w:ascii="Times New Roman" w:hAnsi="Times New Roman"/>
                <w:szCs w:val="24"/>
              </w:rPr>
              <w:t>Process to Fill Vacancies on the Sequoia Pacific Reinsurance Company</w:t>
            </w:r>
          </w:p>
        </w:tc>
        <w:tc>
          <w:tcPr>
            <w:tcW w:w="0" w:type="auto"/>
          </w:tcPr>
          <w:p w14:paraId="4417A678" w14:textId="3002D6DD" w:rsidR="004577BC" w:rsidRDefault="004577BC" w:rsidP="004577BC">
            <w:pPr>
              <w:rPr>
                <w:rFonts w:ascii="Times New Roman" w:hAnsi="Times New Roman"/>
                <w:color w:val="000000"/>
                <w:szCs w:val="24"/>
              </w:rPr>
            </w:pPr>
            <w:r>
              <w:rPr>
                <w:rFonts w:ascii="Times New Roman" w:hAnsi="Times New Roman"/>
                <w:color w:val="000000"/>
                <w:szCs w:val="24"/>
              </w:rPr>
              <w:t xml:space="preserve">President Morris presented the </w:t>
            </w:r>
            <w:r w:rsidR="00763603" w:rsidRPr="00763603">
              <w:rPr>
                <w:rFonts w:ascii="Times New Roman" w:hAnsi="Times New Roman"/>
                <w:color w:val="000000"/>
                <w:szCs w:val="24"/>
              </w:rPr>
              <w:t xml:space="preserve">Process to Fill Vacancies on the Sequoia Pacific Reinsurance Company </w:t>
            </w:r>
            <w:r>
              <w:rPr>
                <w:rFonts w:ascii="Times New Roman" w:hAnsi="Times New Roman"/>
                <w:color w:val="000000"/>
                <w:szCs w:val="24"/>
              </w:rPr>
              <w:t xml:space="preserve">item. </w:t>
            </w:r>
          </w:p>
          <w:p w14:paraId="5A5A1E90" w14:textId="77777777" w:rsidR="004577BC" w:rsidRDefault="004577BC" w:rsidP="004577BC">
            <w:pPr>
              <w:rPr>
                <w:rFonts w:ascii="Times New Roman" w:hAnsi="Times New Roman"/>
                <w:szCs w:val="24"/>
              </w:rPr>
            </w:pPr>
          </w:p>
          <w:p w14:paraId="2CE01D43" w14:textId="2CB4C9D8" w:rsidR="00FA5F62" w:rsidRDefault="00F01E7C" w:rsidP="00FA5F62">
            <w:pPr>
              <w:rPr>
                <w:rFonts w:ascii="Times New Roman" w:hAnsi="Times New Roman"/>
                <w:szCs w:val="24"/>
              </w:rPr>
            </w:pPr>
            <w:r w:rsidRPr="00303B5A">
              <w:rPr>
                <w:rFonts w:ascii="Times New Roman" w:hAnsi="Times New Roman"/>
                <w:szCs w:val="24"/>
              </w:rPr>
              <w:t>Jon Shull</w:t>
            </w:r>
            <w:r w:rsidR="00FA5F62" w:rsidRPr="00303B5A">
              <w:rPr>
                <w:rFonts w:ascii="Times New Roman" w:hAnsi="Times New Roman"/>
                <w:szCs w:val="24"/>
              </w:rPr>
              <w:t xml:space="preserve">, Chief </w:t>
            </w:r>
            <w:r w:rsidRPr="00303B5A">
              <w:rPr>
                <w:rFonts w:ascii="Times New Roman" w:hAnsi="Times New Roman"/>
                <w:szCs w:val="24"/>
              </w:rPr>
              <w:t>Executive</w:t>
            </w:r>
            <w:r w:rsidR="00FA5F62" w:rsidRPr="00303B5A">
              <w:rPr>
                <w:rFonts w:ascii="Times New Roman" w:hAnsi="Times New Roman"/>
                <w:szCs w:val="24"/>
              </w:rPr>
              <w:t xml:space="preserve"> Officer</w:t>
            </w:r>
            <w:r w:rsidR="00F71A70" w:rsidRPr="00303B5A">
              <w:rPr>
                <w:rFonts w:ascii="Times New Roman" w:hAnsi="Times New Roman"/>
                <w:szCs w:val="24"/>
              </w:rPr>
              <w:t>,</w:t>
            </w:r>
            <w:r w:rsidR="00FA5F62" w:rsidRPr="00303B5A">
              <w:rPr>
                <w:rFonts w:ascii="Times New Roman" w:hAnsi="Times New Roman"/>
                <w:szCs w:val="24"/>
              </w:rPr>
              <w:t xml:space="preserve"> </w:t>
            </w:r>
            <w:r w:rsidR="00B042CC" w:rsidRPr="00303B5A">
              <w:rPr>
                <w:rFonts w:ascii="Times New Roman" w:hAnsi="Times New Roman"/>
                <w:szCs w:val="24"/>
              </w:rPr>
              <w:t>a</w:t>
            </w:r>
            <w:r w:rsidR="00B042CC">
              <w:rPr>
                <w:rFonts w:ascii="Times New Roman" w:hAnsi="Times New Roman"/>
                <w:szCs w:val="24"/>
              </w:rPr>
              <w:t>sked the Executive Committee to c</w:t>
            </w:r>
            <w:r w:rsidR="00B042CC">
              <w:t xml:space="preserve">onsider how </w:t>
            </w:r>
            <w:r w:rsidR="00B042CC">
              <w:t xml:space="preserve">they wish </w:t>
            </w:r>
            <w:r w:rsidR="00B042CC">
              <w:t xml:space="preserve">to fill </w:t>
            </w:r>
            <w:r w:rsidR="00303B5A">
              <w:t xml:space="preserve">the upcoming </w:t>
            </w:r>
            <w:r w:rsidR="00B042CC">
              <w:t>vacanc</w:t>
            </w:r>
            <w:r w:rsidR="00303B5A">
              <w:t>y</w:t>
            </w:r>
            <w:r w:rsidR="00B042CC">
              <w:t xml:space="preserve"> on the</w:t>
            </w:r>
            <w:r w:rsidR="00B042CC" w:rsidRPr="00BD76B4">
              <w:t xml:space="preserve"> </w:t>
            </w:r>
            <w:r w:rsidR="00B042CC">
              <w:t>Sequoia Pacific Reinsurance Company</w:t>
            </w:r>
            <w:r w:rsidR="00303B5A">
              <w:t>.</w:t>
            </w:r>
          </w:p>
          <w:p w14:paraId="2CCF544E" w14:textId="77777777" w:rsidR="00FA5F62" w:rsidRDefault="00FA5F62" w:rsidP="00FA5F62">
            <w:pPr>
              <w:rPr>
                <w:rFonts w:ascii="Times New Roman" w:hAnsi="Times New Roman"/>
                <w:b/>
                <w:szCs w:val="24"/>
              </w:rPr>
            </w:pPr>
          </w:p>
          <w:p w14:paraId="59AD03B5" w14:textId="04B7189E" w:rsidR="004577BC" w:rsidRPr="00F25679" w:rsidRDefault="007D2756" w:rsidP="004C06C6">
            <w:r w:rsidRPr="007D2756">
              <w:rPr>
                <w:rFonts w:ascii="Times New Roman" w:hAnsi="Times New Roman"/>
                <w:szCs w:val="24"/>
              </w:rPr>
              <w:t xml:space="preserve">Director </w:t>
            </w:r>
            <w:r w:rsidR="00CF5AB2">
              <w:rPr>
                <w:rFonts w:ascii="Times New Roman" w:hAnsi="Times New Roman"/>
                <w:szCs w:val="24"/>
              </w:rPr>
              <w:t>McNaboe</w:t>
            </w:r>
            <w:r w:rsidR="004C06C6" w:rsidRPr="00652AF5">
              <w:rPr>
                <w:rFonts w:ascii="Times New Roman" w:hAnsi="Times New Roman"/>
                <w:szCs w:val="24"/>
              </w:rPr>
              <w:t xml:space="preserve"> </w:t>
            </w:r>
            <w:r w:rsidR="00FA40DC">
              <w:rPr>
                <w:rFonts w:ascii="Times New Roman" w:hAnsi="Times New Roman"/>
                <w:szCs w:val="24"/>
              </w:rPr>
              <w:t>nominated</w:t>
            </w:r>
            <w:r w:rsidR="00CF5AB2">
              <w:rPr>
                <w:rFonts w:ascii="Times New Roman" w:hAnsi="Times New Roman"/>
                <w:szCs w:val="24"/>
              </w:rPr>
              <w:t xml:space="preserve"> Tom Chavez to fill the upcoming vacancy on the Board of Directors of the </w:t>
            </w:r>
            <w:r w:rsidR="00CF5AB2" w:rsidRPr="00763603">
              <w:rPr>
                <w:rFonts w:ascii="Times New Roman" w:hAnsi="Times New Roman"/>
                <w:color w:val="000000"/>
                <w:szCs w:val="24"/>
              </w:rPr>
              <w:t xml:space="preserve">Sequoia Pacific Reinsurance </w:t>
            </w:r>
            <w:r w:rsidR="00303B5A" w:rsidRPr="00763603">
              <w:rPr>
                <w:rFonts w:ascii="Times New Roman" w:hAnsi="Times New Roman"/>
                <w:color w:val="000000"/>
                <w:szCs w:val="24"/>
              </w:rPr>
              <w:t>Company</w:t>
            </w:r>
            <w:r w:rsidR="00303B5A">
              <w:rPr>
                <w:rFonts w:ascii="Times New Roman" w:hAnsi="Times New Roman"/>
                <w:color w:val="000000"/>
                <w:szCs w:val="24"/>
              </w:rPr>
              <w:t>; and</w:t>
            </w:r>
            <w:r w:rsidR="00CF5AB2">
              <w:rPr>
                <w:rFonts w:ascii="Times New Roman" w:hAnsi="Times New Roman"/>
                <w:color w:val="000000"/>
                <w:szCs w:val="24"/>
              </w:rPr>
              <w:t xml:space="preserve"> nominate</w:t>
            </w:r>
            <w:r w:rsidR="00FA40DC">
              <w:rPr>
                <w:rFonts w:ascii="Times New Roman" w:hAnsi="Times New Roman"/>
                <w:color w:val="000000"/>
                <w:szCs w:val="24"/>
              </w:rPr>
              <w:t>d</w:t>
            </w:r>
            <w:r w:rsidR="00CF5AB2">
              <w:rPr>
                <w:rFonts w:ascii="Times New Roman" w:hAnsi="Times New Roman"/>
                <w:color w:val="000000"/>
                <w:szCs w:val="24"/>
              </w:rPr>
              <w:t xml:space="preserve"> Margaret Finley to ascend to the Vice President</w:t>
            </w:r>
            <w:r w:rsidR="00FA40DC">
              <w:rPr>
                <w:rFonts w:ascii="Times New Roman" w:hAnsi="Times New Roman"/>
                <w:color w:val="000000"/>
                <w:szCs w:val="24"/>
              </w:rPr>
              <w:t xml:space="preserve"> position</w:t>
            </w:r>
            <w:r w:rsidR="00CF5AB2">
              <w:rPr>
                <w:rFonts w:ascii="Times New Roman" w:hAnsi="Times New Roman"/>
                <w:color w:val="000000"/>
                <w:szCs w:val="24"/>
              </w:rPr>
              <w:t xml:space="preserve"> on the Board</w:t>
            </w:r>
            <w:r w:rsidR="00FA40DC">
              <w:rPr>
                <w:rFonts w:ascii="Times New Roman" w:hAnsi="Times New Roman"/>
                <w:color w:val="000000"/>
                <w:szCs w:val="24"/>
              </w:rPr>
              <w:t xml:space="preserve"> of Directors.  </w:t>
            </w:r>
            <w:r w:rsidRPr="00652AF5">
              <w:rPr>
                <w:rFonts w:ascii="Times New Roman" w:hAnsi="Times New Roman"/>
                <w:szCs w:val="24"/>
              </w:rPr>
              <w:t xml:space="preserve">The motion was seconded by Director </w:t>
            </w:r>
            <w:r w:rsidR="00CF5AB2">
              <w:rPr>
                <w:rFonts w:ascii="Times New Roman" w:hAnsi="Times New Roman"/>
                <w:szCs w:val="24"/>
              </w:rPr>
              <w:t>Reiss</w:t>
            </w:r>
            <w:r w:rsidRPr="00652AF5">
              <w:rPr>
                <w:rFonts w:ascii="Times New Roman" w:hAnsi="Times New Roman"/>
                <w:szCs w:val="24"/>
              </w:rPr>
              <w:t xml:space="preserve">.  </w:t>
            </w:r>
            <w:r w:rsidR="004C0E9A" w:rsidRPr="00B7414A">
              <w:rPr>
                <w:rFonts w:ascii="Times New Roman" w:hAnsi="Times New Roman"/>
                <w:szCs w:val="24"/>
              </w:rPr>
              <w:t>The</w:t>
            </w:r>
            <w:r w:rsidR="004C0E9A" w:rsidRPr="00093DE7">
              <w:rPr>
                <w:rFonts w:ascii="Times New Roman" w:hAnsi="Times New Roman"/>
                <w:szCs w:val="24"/>
              </w:rPr>
              <w:t xml:space="preserve"> motion carried unanimously by voice vote</w:t>
            </w:r>
            <w:r w:rsidR="004C0E9A">
              <w:rPr>
                <w:rFonts w:ascii="Times New Roman" w:hAnsi="Times New Roman"/>
                <w:szCs w:val="24"/>
              </w:rPr>
              <w:t>.</w:t>
            </w:r>
          </w:p>
        </w:tc>
      </w:tr>
      <w:tr w:rsidR="00FA5F62" w:rsidRPr="002226E9" w14:paraId="2D8E868A" w14:textId="77777777" w:rsidTr="009C21A5">
        <w:trPr>
          <w:jc w:val="center"/>
        </w:trPr>
        <w:tc>
          <w:tcPr>
            <w:tcW w:w="3294" w:type="dxa"/>
          </w:tcPr>
          <w:p w14:paraId="71397C2B" w14:textId="77777777" w:rsidR="00FA5F62" w:rsidRPr="00F25679" w:rsidRDefault="00FA5F62" w:rsidP="004577BC">
            <w:pPr>
              <w:ind w:left="-16"/>
              <w:rPr>
                <w:rFonts w:ascii="Times New Roman" w:hAnsi="Times New Roman"/>
                <w:b/>
                <w:szCs w:val="24"/>
              </w:rPr>
            </w:pPr>
          </w:p>
        </w:tc>
        <w:tc>
          <w:tcPr>
            <w:tcW w:w="0" w:type="auto"/>
          </w:tcPr>
          <w:p w14:paraId="455D7641" w14:textId="77777777" w:rsidR="00FA5F62" w:rsidRPr="00F25679" w:rsidRDefault="00FA5F62" w:rsidP="004577BC">
            <w:pPr>
              <w:pStyle w:val="Default"/>
            </w:pPr>
          </w:p>
        </w:tc>
      </w:tr>
      <w:tr w:rsidR="00FA5F62" w:rsidRPr="002226E9" w14:paraId="6A48C0F4" w14:textId="77777777" w:rsidTr="009C21A5">
        <w:trPr>
          <w:jc w:val="center"/>
        </w:trPr>
        <w:tc>
          <w:tcPr>
            <w:tcW w:w="3294" w:type="dxa"/>
          </w:tcPr>
          <w:p w14:paraId="12F4CFCB" w14:textId="3E6BDC33" w:rsidR="005D37E9" w:rsidRDefault="00763603" w:rsidP="004577BC">
            <w:pPr>
              <w:ind w:left="-16"/>
              <w:rPr>
                <w:rFonts w:ascii="Times New Roman" w:hAnsi="Times New Roman"/>
                <w:b/>
                <w:szCs w:val="24"/>
              </w:rPr>
            </w:pPr>
            <w:r>
              <w:rPr>
                <w:rFonts w:ascii="Times New Roman" w:hAnsi="Times New Roman"/>
                <w:b/>
                <w:szCs w:val="24"/>
              </w:rPr>
              <w:t>APPROVAL</w:t>
            </w:r>
          </w:p>
          <w:p w14:paraId="3191D7B6" w14:textId="75B71EB8" w:rsidR="00FA5F62" w:rsidRPr="005D37E9" w:rsidRDefault="00763603" w:rsidP="004577BC">
            <w:pPr>
              <w:ind w:left="-16"/>
              <w:rPr>
                <w:rFonts w:ascii="Times New Roman" w:hAnsi="Times New Roman"/>
                <w:bCs/>
                <w:szCs w:val="24"/>
              </w:rPr>
            </w:pPr>
            <w:r w:rsidRPr="00763603">
              <w:rPr>
                <w:rFonts w:ascii="Times New Roman" w:hAnsi="Times New Roman"/>
                <w:bCs/>
                <w:szCs w:val="24"/>
              </w:rPr>
              <w:t>Contract with Gibbons and Conley for Legal Services</w:t>
            </w:r>
          </w:p>
        </w:tc>
        <w:tc>
          <w:tcPr>
            <w:tcW w:w="0" w:type="auto"/>
          </w:tcPr>
          <w:p w14:paraId="7446D043" w14:textId="41519596" w:rsidR="005D37E9" w:rsidRDefault="005D37E9" w:rsidP="005D37E9">
            <w:pPr>
              <w:rPr>
                <w:rFonts w:ascii="Times New Roman" w:hAnsi="Times New Roman"/>
                <w:color w:val="000000"/>
                <w:szCs w:val="24"/>
              </w:rPr>
            </w:pPr>
            <w:r>
              <w:rPr>
                <w:rFonts w:ascii="Times New Roman" w:hAnsi="Times New Roman"/>
                <w:color w:val="000000"/>
                <w:szCs w:val="24"/>
              </w:rPr>
              <w:t xml:space="preserve">President Morris presented the </w:t>
            </w:r>
            <w:r w:rsidR="00763603" w:rsidRPr="00763603">
              <w:rPr>
                <w:rFonts w:ascii="Times New Roman" w:hAnsi="Times New Roman"/>
                <w:color w:val="000000"/>
                <w:szCs w:val="24"/>
              </w:rPr>
              <w:t xml:space="preserve">Contract with Gibbons and Conley for Legal Services </w:t>
            </w:r>
            <w:r>
              <w:rPr>
                <w:rFonts w:ascii="Times New Roman" w:hAnsi="Times New Roman"/>
                <w:color w:val="000000"/>
                <w:szCs w:val="24"/>
              </w:rPr>
              <w:t xml:space="preserve">item. </w:t>
            </w:r>
          </w:p>
          <w:p w14:paraId="44DC616C" w14:textId="77777777" w:rsidR="00356F09" w:rsidRDefault="00356F09" w:rsidP="005D37E9">
            <w:pPr>
              <w:rPr>
                <w:rFonts w:ascii="Times New Roman" w:hAnsi="Times New Roman"/>
                <w:color w:val="000000"/>
                <w:szCs w:val="24"/>
              </w:rPr>
            </w:pPr>
          </w:p>
          <w:p w14:paraId="7F0822EA" w14:textId="65C6B565" w:rsidR="00FA5F62" w:rsidRPr="00F01E7C" w:rsidRDefault="00F01E7C" w:rsidP="004577BC">
            <w:pPr>
              <w:pStyle w:val="Default"/>
              <w:rPr>
                <w:highlight w:val="yellow"/>
              </w:rPr>
            </w:pPr>
            <w:r>
              <w:t>Jon Shull</w:t>
            </w:r>
            <w:r w:rsidR="00356F09" w:rsidRPr="00CA7022">
              <w:t xml:space="preserve">, </w:t>
            </w:r>
            <w:r>
              <w:t>Chief</w:t>
            </w:r>
            <w:r w:rsidR="00356F09" w:rsidRPr="00CA7022">
              <w:t xml:space="preserve"> Executive Officer</w:t>
            </w:r>
            <w:r w:rsidR="00F71A70">
              <w:t>,</w:t>
            </w:r>
            <w:r w:rsidR="00356F09">
              <w:t xml:space="preserve"> </w:t>
            </w:r>
            <w:r w:rsidR="00BE54A9">
              <w:t>reported that t</w:t>
            </w:r>
            <w:r w:rsidR="00BE54A9">
              <w:t xml:space="preserve">he Law Firm of Gibbons and Conley has </w:t>
            </w:r>
            <w:r w:rsidR="00BE54A9" w:rsidRPr="00FC43E3">
              <w:t>provide</w:t>
            </w:r>
            <w:r w:rsidR="00BE54A9">
              <w:t>d</w:t>
            </w:r>
            <w:r w:rsidR="00BE54A9" w:rsidRPr="00FC43E3">
              <w:t xml:space="preserve"> </w:t>
            </w:r>
            <w:r w:rsidR="00BE54A9" w:rsidRPr="003D7DE4">
              <w:t>legal services and legal representation on behalf of</w:t>
            </w:r>
            <w:r w:rsidR="00BE54A9">
              <w:t xml:space="preserve"> the California JPIA since 2004</w:t>
            </w:r>
            <w:r w:rsidR="00BE54A9">
              <w:t>, and have not increased their rate since 2009</w:t>
            </w:r>
            <w:r w:rsidR="00BE54A9">
              <w:t xml:space="preserve">. </w:t>
            </w:r>
            <w:r w:rsidR="00BE54A9">
              <w:t xml:space="preserve"> </w:t>
            </w:r>
            <w:r w:rsidR="00BE54A9">
              <w:t xml:space="preserve">They have requested to increase their hourly rate to </w:t>
            </w:r>
            <w:r w:rsidR="00BE54A9" w:rsidRPr="004930BB">
              <w:t>$210</w:t>
            </w:r>
            <w:r w:rsidR="00BE54A9">
              <w:t xml:space="preserve">, </w:t>
            </w:r>
            <w:r w:rsidR="00BE54A9" w:rsidRPr="004930BB">
              <w:t>with $5 increases for three years</w:t>
            </w:r>
            <w:r w:rsidR="00BE54A9">
              <w:t>, which would</w:t>
            </w:r>
            <w:r w:rsidR="00BE54A9" w:rsidRPr="004930BB">
              <w:t xml:space="preserve"> keep it in line with panel defense rates</w:t>
            </w:r>
            <w:r w:rsidR="00BE54A9">
              <w:t xml:space="preserve">.  </w:t>
            </w:r>
          </w:p>
          <w:p w14:paraId="730E7110" w14:textId="0C146CB9" w:rsidR="003B364F" w:rsidRPr="00F01E7C" w:rsidRDefault="003B364F" w:rsidP="004577BC">
            <w:pPr>
              <w:pStyle w:val="Default"/>
              <w:rPr>
                <w:highlight w:val="yellow"/>
              </w:rPr>
            </w:pPr>
          </w:p>
          <w:p w14:paraId="430D24C7" w14:textId="53E6ACC7" w:rsidR="00356F09" w:rsidRPr="00F25679" w:rsidRDefault="00356F09" w:rsidP="004577BC">
            <w:pPr>
              <w:pStyle w:val="Default"/>
            </w:pPr>
            <w:r w:rsidRPr="007D2756">
              <w:t xml:space="preserve">Director </w:t>
            </w:r>
            <w:r w:rsidR="00E15D5B">
              <w:t>Hofmeyer</w:t>
            </w:r>
            <w:r w:rsidRPr="007D2756">
              <w:t xml:space="preserve"> moved to </w:t>
            </w:r>
            <w:r w:rsidR="00F01E7C">
              <w:t xml:space="preserve">approve the contract with Gibbons and Conley for legal services and authorize the Chief Executive Officer to execute on behalf of the Authority.  </w:t>
            </w:r>
            <w:r w:rsidRPr="004C06C6">
              <w:t xml:space="preserve">  The motion was seco</w:t>
            </w:r>
            <w:r w:rsidRPr="007D463E">
              <w:t xml:space="preserve">nded by Director </w:t>
            </w:r>
            <w:r w:rsidR="00E15D5B">
              <w:t>Santa Ines</w:t>
            </w:r>
            <w:r w:rsidRPr="0071186A">
              <w:t>.</w:t>
            </w:r>
            <w:r>
              <w:t xml:space="preserve">  </w:t>
            </w:r>
            <w:r w:rsidR="004C0E9A" w:rsidRPr="00B7414A">
              <w:t>The</w:t>
            </w:r>
            <w:r w:rsidR="004C0E9A" w:rsidRPr="00093DE7">
              <w:t xml:space="preserve"> motion carried unanimously by voice vote</w:t>
            </w:r>
            <w:r w:rsidR="004C0E9A">
              <w:t>.</w:t>
            </w:r>
          </w:p>
        </w:tc>
      </w:tr>
      <w:tr w:rsidR="00FA5F62" w:rsidRPr="002226E9" w14:paraId="49BC92E8" w14:textId="77777777" w:rsidTr="009C21A5">
        <w:trPr>
          <w:jc w:val="center"/>
        </w:trPr>
        <w:tc>
          <w:tcPr>
            <w:tcW w:w="3294" w:type="dxa"/>
          </w:tcPr>
          <w:p w14:paraId="5BD00C3A" w14:textId="77777777" w:rsidR="00FA5F62" w:rsidRPr="00F25679" w:rsidRDefault="00FA5F62" w:rsidP="004577BC">
            <w:pPr>
              <w:ind w:left="-16"/>
              <w:rPr>
                <w:rFonts w:ascii="Times New Roman" w:hAnsi="Times New Roman"/>
                <w:b/>
                <w:szCs w:val="24"/>
              </w:rPr>
            </w:pPr>
          </w:p>
        </w:tc>
        <w:tc>
          <w:tcPr>
            <w:tcW w:w="0" w:type="auto"/>
          </w:tcPr>
          <w:p w14:paraId="5771F478" w14:textId="77777777" w:rsidR="00FA5F62" w:rsidRPr="00F25679" w:rsidRDefault="00FA5F62" w:rsidP="004577BC">
            <w:pPr>
              <w:pStyle w:val="Default"/>
            </w:pPr>
          </w:p>
        </w:tc>
      </w:tr>
      <w:tr w:rsidR="004577BC" w:rsidRPr="002226E9" w14:paraId="77C3A0D5" w14:textId="77777777" w:rsidTr="009C21A5">
        <w:trPr>
          <w:jc w:val="center"/>
        </w:trPr>
        <w:tc>
          <w:tcPr>
            <w:tcW w:w="3294" w:type="dxa"/>
          </w:tcPr>
          <w:p w14:paraId="4871CACA" w14:textId="77777777" w:rsidR="004577BC" w:rsidRPr="00605427" w:rsidRDefault="004577BC" w:rsidP="004577BC">
            <w:pPr>
              <w:rPr>
                <w:rFonts w:ascii="Times New Roman" w:hAnsi="Times New Roman"/>
                <w:b/>
                <w:szCs w:val="24"/>
              </w:rPr>
            </w:pPr>
            <w:r w:rsidRPr="00605427">
              <w:rPr>
                <w:rFonts w:ascii="Times New Roman" w:hAnsi="Times New Roman"/>
                <w:b/>
                <w:szCs w:val="24"/>
              </w:rPr>
              <w:t xml:space="preserve">RESOLUTION </w:t>
            </w:r>
          </w:p>
          <w:p w14:paraId="507D7F0C" w14:textId="5D3D45CD" w:rsidR="004577BC" w:rsidRPr="00605427" w:rsidRDefault="004577BC" w:rsidP="004577BC">
            <w:pPr>
              <w:rPr>
                <w:rFonts w:ascii="Times New Roman" w:hAnsi="Times New Roman"/>
                <w:b/>
                <w:szCs w:val="24"/>
              </w:rPr>
            </w:pPr>
            <w:r w:rsidRPr="00605427">
              <w:rPr>
                <w:rFonts w:ascii="Times New Roman" w:hAnsi="Times New Roman"/>
                <w:b/>
                <w:szCs w:val="24"/>
              </w:rPr>
              <w:t>NO. 20</w:t>
            </w:r>
            <w:r w:rsidR="00763603">
              <w:rPr>
                <w:rFonts w:ascii="Times New Roman" w:hAnsi="Times New Roman"/>
                <w:b/>
                <w:szCs w:val="24"/>
              </w:rPr>
              <w:t>20-01</w:t>
            </w:r>
            <w:r w:rsidRPr="00605427">
              <w:rPr>
                <w:rFonts w:ascii="Times New Roman" w:hAnsi="Times New Roman"/>
                <w:b/>
                <w:szCs w:val="24"/>
              </w:rPr>
              <w:t xml:space="preserve"> WR</w:t>
            </w:r>
          </w:p>
          <w:p w14:paraId="54E42267" w14:textId="77777777" w:rsidR="004577BC" w:rsidRPr="00716DF3" w:rsidRDefault="004577BC" w:rsidP="004577BC">
            <w:pPr>
              <w:rPr>
                <w:rFonts w:ascii="Times New Roman" w:hAnsi="Times New Roman"/>
                <w:szCs w:val="24"/>
              </w:rPr>
            </w:pPr>
            <w:r w:rsidRPr="00716DF3">
              <w:rPr>
                <w:rFonts w:ascii="Times New Roman" w:hAnsi="Times New Roman"/>
                <w:szCs w:val="24"/>
              </w:rPr>
              <w:t>Warrant Register</w:t>
            </w:r>
          </w:p>
          <w:p w14:paraId="1D8E7636" w14:textId="77777777" w:rsidR="004577BC" w:rsidRPr="00605427" w:rsidRDefault="004577BC" w:rsidP="004577BC">
            <w:pPr>
              <w:ind w:left="-16"/>
              <w:rPr>
                <w:rFonts w:ascii="Times New Roman" w:hAnsi="Times New Roman"/>
                <w:b/>
                <w:szCs w:val="24"/>
              </w:rPr>
            </w:pPr>
          </w:p>
        </w:tc>
        <w:tc>
          <w:tcPr>
            <w:tcW w:w="0" w:type="auto"/>
          </w:tcPr>
          <w:p w14:paraId="16F5A82A" w14:textId="7F489FD8" w:rsidR="004577BC" w:rsidRPr="00670B57" w:rsidRDefault="004577BC" w:rsidP="004577BC">
            <w:pPr>
              <w:rPr>
                <w:rFonts w:ascii="Times New Roman" w:hAnsi="Times New Roman"/>
                <w:szCs w:val="24"/>
              </w:rPr>
            </w:pPr>
            <w:r>
              <w:rPr>
                <w:rFonts w:ascii="Times New Roman" w:hAnsi="Times New Roman"/>
                <w:color w:val="000000"/>
                <w:szCs w:val="24"/>
              </w:rPr>
              <w:t>President Morris read, by title only, Resolution No. 20</w:t>
            </w:r>
            <w:r w:rsidR="00763603">
              <w:rPr>
                <w:rFonts w:ascii="Times New Roman" w:hAnsi="Times New Roman"/>
                <w:color w:val="000000"/>
                <w:szCs w:val="24"/>
              </w:rPr>
              <w:t>20</w:t>
            </w:r>
            <w:r>
              <w:rPr>
                <w:rFonts w:ascii="Times New Roman" w:hAnsi="Times New Roman"/>
                <w:color w:val="000000"/>
                <w:szCs w:val="24"/>
              </w:rPr>
              <w:t>-</w:t>
            </w:r>
            <w:r w:rsidR="00763603">
              <w:rPr>
                <w:rFonts w:ascii="Times New Roman" w:hAnsi="Times New Roman"/>
                <w:color w:val="000000"/>
                <w:szCs w:val="24"/>
              </w:rPr>
              <w:t>0</w:t>
            </w:r>
            <w:r w:rsidR="005D37E9">
              <w:rPr>
                <w:rFonts w:ascii="Times New Roman" w:hAnsi="Times New Roman"/>
                <w:color w:val="000000"/>
                <w:szCs w:val="24"/>
              </w:rPr>
              <w:t>1</w:t>
            </w:r>
            <w:r>
              <w:rPr>
                <w:rFonts w:ascii="Times New Roman" w:hAnsi="Times New Roman"/>
                <w:color w:val="000000"/>
                <w:szCs w:val="24"/>
              </w:rPr>
              <w:t xml:space="preserve"> WR, </w:t>
            </w:r>
            <w:r w:rsidRPr="00670B57">
              <w:rPr>
                <w:rFonts w:ascii="Times New Roman" w:hAnsi="Times New Roman"/>
                <w:szCs w:val="24"/>
              </w:rPr>
              <w:t xml:space="preserve"> </w:t>
            </w:r>
          </w:p>
          <w:p w14:paraId="69411F75" w14:textId="77777777" w:rsidR="004577BC" w:rsidRDefault="004577BC" w:rsidP="004577BC">
            <w:pPr>
              <w:rPr>
                <w:rFonts w:ascii="Times New Roman" w:hAnsi="Times New Roman"/>
                <w:szCs w:val="24"/>
              </w:rPr>
            </w:pPr>
          </w:p>
          <w:p w14:paraId="211F7C22" w14:textId="77777777" w:rsidR="005D37E9" w:rsidRPr="005D37E9" w:rsidRDefault="005D37E9" w:rsidP="005D37E9">
            <w:pPr>
              <w:rPr>
                <w:rFonts w:ascii="Times New Roman" w:hAnsi="Times New Roman"/>
                <w:szCs w:val="24"/>
              </w:rPr>
            </w:pPr>
            <w:r w:rsidRPr="005D37E9">
              <w:rPr>
                <w:rFonts w:ascii="Times New Roman" w:hAnsi="Times New Roman"/>
                <w:szCs w:val="24"/>
              </w:rPr>
              <w:t>A RESOLUTION OF THE EXECUTIVE COMMITTEE OF THE BOARD OF DIRECTORS OF THE CALIFORNIA JOINT POWERS INSURANCE AUTHORITY ALLOWING CERTAIN CLAIMS AND DEMANDS IN THE TOTAL OF</w:t>
            </w:r>
          </w:p>
          <w:p w14:paraId="67D0C417" w14:textId="2A53AFED" w:rsidR="005D37E9" w:rsidRDefault="008F178C" w:rsidP="005D37E9">
            <w:pPr>
              <w:rPr>
                <w:rFonts w:ascii="Times New Roman" w:hAnsi="Times New Roman"/>
                <w:szCs w:val="24"/>
              </w:rPr>
            </w:pPr>
            <w:r w:rsidRPr="008F178C">
              <w:rPr>
                <w:rFonts w:ascii="Times New Roman" w:hAnsi="Times New Roman"/>
                <w:szCs w:val="24"/>
              </w:rPr>
              <w:t>$21,025,595.98.</w:t>
            </w:r>
          </w:p>
          <w:p w14:paraId="6790ED0A" w14:textId="77777777" w:rsidR="008F178C" w:rsidRDefault="008F178C" w:rsidP="005D37E9">
            <w:pPr>
              <w:rPr>
                <w:rFonts w:ascii="Times New Roman" w:hAnsi="Times New Roman"/>
                <w:szCs w:val="24"/>
              </w:rPr>
            </w:pPr>
          </w:p>
          <w:p w14:paraId="7D59C410" w14:textId="5417E500" w:rsidR="004577BC" w:rsidRPr="00FB12EB" w:rsidRDefault="00493ED1" w:rsidP="004577BC">
            <w:pPr>
              <w:rPr>
                <w:rFonts w:ascii="Times New Roman" w:hAnsi="Times New Roman"/>
                <w:szCs w:val="24"/>
              </w:rPr>
            </w:pPr>
            <w:r w:rsidRPr="002C0462">
              <w:rPr>
                <w:rFonts w:ascii="Times New Roman" w:hAnsi="Times New Roman"/>
                <w:color w:val="000000"/>
                <w:szCs w:val="24"/>
              </w:rPr>
              <w:lastRenderedPageBreak/>
              <w:t xml:space="preserve">Director </w:t>
            </w:r>
            <w:r w:rsidR="00652AF5" w:rsidRPr="002C0462">
              <w:rPr>
                <w:rFonts w:ascii="Times New Roman" w:hAnsi="Times New Roman"/>
                <w:color w:val="000000"/>
                <w:szCs w:val="24"/>
              </w:rPr>
              <w:t>Chavez</w:t>
            </w:r>
            <w:r w:rsidRPr="002C0462">
              <w:rPr>
                <w:rFonts w:ascii="Times New Roman" w:hAnsi="Times New Roman"/>
                <w:szCs w:val="24"/>
              </w:rPr>
              <w:t xml:space="preserve"> </w:t>
            </w:r>
            <w:r w:rsidR="004577BC" w:rsidRPr="002C0462">
              <w:rPr>
                <w:rFonts w:ascii="Times New Roman" w:hAnsi="Times New Roman"/>
                <w:szCs w:val="24"/>
              </w:rPr>
              <w:t>moved to waive further reading and adopt Resolution 20</w:t>
            </w:r>
            <w:r w:rsidR="004C0E9A" w:rsidRPr="002C0462">
              <w:rPr>
                <w:rFonts w:ascii="Times New Roman" w:hAnsi="Times New Roman"/>
                <w:szCs w:val="24"/>
              </w:rPr>
              <w:t>20</w:t>
            </w:r>
            <w:r w:rsidR="004577BC" w:rsidRPr="002C0462">
              <w:rPr>
                <w:rFonts w:ascii="Times New Roman" w:hAnsi="Times New Roman"/>
                <w:szCs w:val="24"/>
              </w:rPr>
              <w:t>-</w:t>
            </w:r>
            <w:r w:rsidR="004C0E9A" w:rsidRPr="002C0462">
              <w:rPr>
                <w:rFonts w:ascii="Times New Roman" w:hAnsi="Times New Roman"/>
                <w:szCs w:val="24"/>
              </w:rPr>
              <w:t>0</w:t>
            </w:r>
            <w:r w:rsidR="005D37E9" w:rsidRPr="002C0462">
              <w:rPr>
                <w:rFonts w:ascii="Times New Roman" w:hAnsi="Times New Roman"/>
                <w:szCs w:val="24"/>
              </w:rPr>
              <w:t>1</w:t>
            </w:r>
            <w:r w:rsidR="004577BC" w:rsidRPr="002C0462">
              <w:rPr>
                <w:rFonts w:ascii="Times New Roman" w:hAnsi="Times New Roman"/>
                <w:szCs w:val="24"/>
              </w:rPr>
              <w:t xml:space="preserve"> WR.  The motion was seconded by </w:t>
            </w:r>
            <w:r w:rsidR="004577BC" w:rsidRPr="002C0462">
              <w:rPr>
                <w:rFonts w:ascii="Times New Roman" w:hAnsi="Times New Roman"/>
                <w:color w:val="000000"/>
                <w:szCs w:val="24"/>
              </w:rPr>
              <w:t xml:space="preserve">Director </w:t>
            </w:r>
            <w:r w:rsidR="00652AF5" w:rsidRPr="002C0462">
              <w:rPr>
                <w:rFonts w:ascii="Times New Roman" w:hAnsi="Times New Roman"/>
                <w:color w:val="000000"/>
                <w:szCs w:val="24"/>
              </w:rPr>
              <w:t>Hofmeyer</w:t>
            </w:r>
            <w:r w:rsidR="004577BC" w:rsidRPr="002C0462">
              <w:rPr>
                <w:rFonts w:ascii="Times New Roman" w:hAnsi="Times New Roman"/>
                <w:szCs w:val="24"/>
              </w:rPr>
              <w:t>.</w:t>
            </w:r>
            <w:r w:rsidR="004577BC" w:rsidRPr="00B7414A">
              <w:rPr>
                <w:rFonts w:ascii="Times New Roman" w:hAnsi="Times New Roman"/>
                <w:szCs w:val="24"/>
              </w:rPr>
              <w:t xml:space="preserve">  The</w:t>
            </w:r>
            <w:r w:rsidR="004577BC" w:rsidRPr="00093DE7">
              <w:rPr>
                <w:rFonts w:ascii="Times New Roman" w:hAnsi="Times New Roman"/>
                <w:szCs w:val="24"/>
              </w:rPr>
              <w:t xml:space="preserve"> motion carried unanimously by voice vote</w:t>
            </w:r>
            <w:r w:rsidR="004577BC">
              <w:rPr>
                <w:rFonts w:ascii="Times New Roman" w:hAnsi="Times New Roman"/>
                <w:szCs w:val="24"/>
              </w:rPr>
              <w:t>.</w:t>
            </w:r>
          </w:p>
        </w:tc>
      </w:tr>
      <w:tr w:rsidR="00857F7B" w:rsidRPr="002226E9" w14:paraId="77C56BC3" w14:textId="77777777" w:rsidTr="00746BFF">
        <w:trPr>
          <w:trHeight w:val="288"/>
          <w:jc w:val="center"/>
        </w:trPr>
        <w:tc>
          <w:tcPr>
            <w:tcW w:w="3294" w:type="dxa"/>
          </w:tcPr>
          <w:p w14:paraId="1697BEB7" w14:textId="77777777" w:rsidR="00857F7B" w:rsidRPr="00511279" w:rsidRDefault="00857F7B" w:rsidP="004577BC">
            <w:pPr>
              <w:rPr>
                <w:rFonts w:ascii="Times New Roman" w:hAnsi="Times New Roman"/>
                <w:b/>
                <w:szCs w:val="24"/>
              </w:rPr>
            </w:pPr>
          </w:p>
        </w:tc>
        <w:tc>
          <w:tcPr>
            <w:tcW w:w="0" w:type="auto"/>
          </w:tcPr>
          <w:p w14:paraId="567C408E" w14:textId="77777777" w:rsidR="00857F7B" w:rsidRDefault="00857F7B" w:rsidP="004577BC">
            <w:pPr>
              <w:jc w:val="both"/>
              <w:rPr>
                <w:rFonts w:ascii="Times New Roman" w:hAnsi="Times New Roman"/>
                <w:szCs w:val="24"/>
              </w:rPr>
            </w:pPr>
          </w:p>
        </w:tc>
      </w:tr>
      <w:tr w:rsidR="004577BC" w:rsidRPr="00027C8F" w14:paraId="37E9AE1B" w14:textId="77777777" w:rsidTr="00027C8F">
        <w:trPr>
          <w:trHeight w:val="432"/>
          <w:jc w:val="center"/>
        </w:trPr>
        <w:tc>
          <w:tcPr>
            <w:tcW w:w="3294" w:type="dxa"/>
          </w:tcPr>
          <w:p w14:paraId="21B8D2A9" w14:textId="70573506" w:rsidR="004577BC" w:rsidRPr="00016CF2" w:rsidRDefault="004577BC" w:rsidP="004577BC">
            <w:pPr>
              <w:rPr>
                <w:rFonts w:ascii="Times New Roman" w:hAnsi="Times New Roman"/>
                <w:b/>
                <w:szCs w:val="24"/>
              </w:rPr>
            </w:pPr>
            <w:r w:rsidRPr="00016CF2">
              <w:rPr>
                <w:rFonts w:ascii="Times New Roman" w:hAnsi="Times New Roman"/>
                <w:b/>
                <w:szCs w:val="24"/>
              </w:rPr>
              <w:t>ADJOURNMENT</w:t>
            </w:r>
          </w:p>
        </w:tc>
        <w:tc>
          <w:tcPr>
            <w:tcW w:w="0" w:type="auto"/>
            <w:shd w:val="clear" w:color="auto" w:fill="auto"/>
          </w:tcPr>
          <w:p w14:paraId="4A76500C" w14:textId="7F1EAE7E" w:rsidR="004577BC" w:rsidRPr="00966C2C" w:rsidRDefault="004577BC" w:rsidP="004577BC">
            <w:pPr>
              <w:rPr>
                <w:rFonts w:ascii="Times New Roman" w:hAnsi="Times New Roman"/>
                <w:szCs w:val="24"/>
              </w:rPr>
            </w:pPr>
            <w:r w:rsidRPr="00966C2C">
              <w:t xml:space="preserve">President Morris adjourned the meeting </w:t>
            </w:r>
            <w:r w:rsidRPr="002C0462">
              <w:t xml:space="preserve">at </w:t>
            </w:r>
            <w:r w:rsidR="002C0462" w:rsidRPr="002C0462">
              <w:t>6</w:t>
            </w:r>
            <w:r w:rsidR="00652AF5" w:rsidRPr="002C0462">
              <w:t>:</w:t>
            </w:r>
            <w:r w:rsidR="002C0462" w:rsidRPr="002C0462">
              <w:t>13</w:t>
            </w:r>
            <w:r w:rsidRPr="002C0462">
              <w:t xml:space="preserve"> p</w:t>
            </w:r>
            <w:bookmarkStart w:id="1" w:name="_GoBack"/>
            <w:bookmarkEnd w:id="1"/>
            <w:r w:rsidRPr="008C0422">
              <w:t>.m</w:t>
            </w:r>
            <w:r w:rsidRPr="00966C2C">
              <w:t xml:space="preserve">. </w:t>
            </w:r>
            <w:r w:rsidRPr="00966C2C">
              <w:rPr>
                <w:rFonts w:ascii="Times New Roman" w:hAnsi="Times New Roman"/>
                <w:szCs w:val="24"/>
              </w:rPr>
              <w:t xml:space="preserve">to the next regular meeting on </w:t>
            </w:r>
            <w:bookmarkStart w:id="2" w:name="_Hlk532300674"/>
            <w:r w:rsidR="00763603">
              <w:rPr>
                <w:rFonts w:ascii="Times New Roman" w:hAnsi="Times New Roman"/>
                <w:szCs w:val="24"/>
              </w:rPr>
              <w:t>February 19</w:t>
            </w:r>
            <w:r w:rsidRPr="00966C2C">
              <w:rPr>
                <w:rFonts w:ascii="Times New Roman" w:hAnsi="Times New Roman"/>
                <w:szCs w:val="24"/>
              </w:rPr>
              <w:t>, 20</w:t>
            </w:r>
            <w:r w:rsidR="00763603">
              <w:rPr>
                <w:rFonts w:ascii="Times New Roman" w:hAnsi="Times New Roman"/>
                <w:szCs w:val="24"/>
              </w:rPr>
              <w:t>20</w:t>
            </w:r>
            <w:bookmarkEnd w:id="2"/>
            <w:r w:rsidRPr="00966C2C">
              <w:rPr>
                <w:rFonts w:ascii="Times New Roman" w:hAnsi="Times New Roman"/>
                <w:szCs w:val="24"/>
              </w:rPr>
              <w:t>, at 5:</w:t>
            </w:r>
            <w:r>
              <w:rPr>
                <w:rFonts w:ascii="Times New Roman" w:hAnsi="Times New Roman"/>
                <w:szCs w:val="24"/>
              </w:rPr>
              <w:t>3</w:t>
            </w:r>
            <w:r w:rsidRPr="00966C2C">
              <w:rPr>
                <w:rFonts w:ascii="Times New Roman" w:hAnsi="Times New Roman"/>
                <w:szCs w:val="24"/>
              </w:rPr>
              <w:t xml:space="preserve">0 p.m., in the </w:t>
            </w:r>
            <w:r w:rsidR="00763603">
              <w:rPr>
                <w:rFonts w:ascii="Times New Roman" w:hAnsi="Times New Roman"/>
                <w:szCs w:val="24"/>
              </w:rPr>
              <w:t>El Capitan</w:t>
            </w:r>
            <w:r w:rsidRPr="00966C2C">
              <w:rPr>
                <w:rFonts w:ascii="Times New Roman" w:hAnsi="Times New Roman"/>
                <w:szCs w:val="24"/>
              </w:rPr>
              <w:t xml:space="preserve"> Room at the California JPIA, 8081 Moody Street, La Palma, CA 90623. </w:t>
            </w:r>
          </w:p>
        </w:tc>
      </w:tr>
      <w:tr w:rsidR="004577BC" w:rsidRPr="002226E9" w14:paraId="25252B5D" w14:textId="77777777" w:rsidTr="00016CF2">
        <w:trPr>
          <w:trHeight w:val="432"/>
          <w:jc w:val="center"/>
        </w:trPr>
        <w:tc>
          <w:tcPr>
            <w:tcW w:w="3294" w:type="dxa"/>
          </w:tcPr>
          <w:p w14:paraId="074B7BCD" w14:textId="77777777" w:rsidR="004577BC" w:rsidRPr="00FB12EB" w:rsidRDefault="004577BC" w:rsidP="004577BC">
            <w:pPr>
              <w:rPr>
                <w:rFonts w:ascii="Times New Roman" w:hAnsi="Times New Roman"/>
                <w:szCs w:val="24"/>
              </w:rPr>
            </w:pPr>
          </w:p>
        </w:tc>
        <w:tc>
          <w:tcPr>
            <w:tcW w:w="0" w:type="auto"/>
            <w:tcBorders>
              <w:bottom w:val="single" w:sz="4" w:space="0" w:color="auto"/>
            </w:tcBorders>
          </w:tcPr>
          <w:p w14:paraId="75D91C72" w14:textId="77777777" w:rsidR="004577BC" w:rsidRPr="00FB12EB" w:rsidRDefault="004577BC" w:rsidP="004577BC">
            <w:pPr>
              <w:rPr>
                <w:rFonts w:ascii="Times New Roman" w:hAnsi="Times New Roman"/>
                <w:szCs w:val="24"/>
              </w:rPr>
            </w:pPr>
          </w:p>
        </w:tc>
      </w:tr>
      <w:tr w:rsidR="004577BC" w:rsidRPr="002226E9" w14:paraId="6B400711" w14:textId="77777777" w:rsidTr="00016CF2">
        <w:trPr>
          <w:trHeight w:val="432"/>
          <w:jc w:val="center"/>
        </w:trPr>
        <w:tc>
          <w:tcPr>
            <w:tcW w:w="3294" w:type="dxa"/>
          </w:tcPr>
          <w:p w14:paraId="00C010D5" w14:textId="77777777" w:rsidR="004577BC" w:rsidRPr="00FB12EB" w:rsidRDefault="004577BC" w:rsidP="004577BC">
            <w:pPr>
              <w:rPr>
                <w:rFonts w:ascii="Times New Roman" w:hAnsi="Times New Roman"/>
                <w:szCs w:val="24"/>
              </w:rPr>
            </w:pPr>
          </w:p>
        </w:tc>
        <w:tc>
          <w:tcPr>
            <w:tcW w:w="0" w:type="auto"/>
            <w:tcBorders>
              <w:top w:val="single" w:sz="4" w:space="0" w:color="auto"/>
            </w:tcBorders>
          </w:tcPr>
          <w:p w14:paraId="635266D6" w14:textId="7791064D" w:rsidR="004577BC" w:rsidRPr="00FB12EB" w:rsidRDefault="004577BC" w:rsidP="004577BC">
            <w:pPr>
              <w:rPr>
                <w:rFonts w:ascii="Times New Roman" w:hAnsi="Times New Roman"/>
                <w:szCs w:val="24"/>
              </w:rPr>
            </w:pPr>
            <w:r>
              <w:rPr>
                <w:rFonts w:ascii="Times New Roman" w:hAnsi="Times New Roman"/>
                <w:szCs w:val="24"/>
              </w:rPr>
              <w:t>Mary Ann Reiss, Secretary</w:t>
            </w:r>
          </w:p>
        </w:tc>
      </w:tr>
    </w:tbl>
    <w:p w14:paraId="4A4D672D" w14:textId="732E8A64" w:rsidR="00CC6C26" w:rsidRPr="002226E9" w:rsidRDefault="00CC6C26" w:rsidP="0036062E">
      <w:pPr>
        <w:jc w:val="center"/>
        <w:rPr>
          <w:rFonts w:ascii="Times New Roman" w:hAnsi="Times New Roman"/>
          <w:szCs w:val="24"/>
        </w:rPr>
      </w:pPr>
    </w:p>
    <w:sectPr w:rsidR="00CC6C26" w:rsidRPr="002226E9" w:rsidSect="002315D4">
      <w:headerReference w:type="default" r:id="rId13"/>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4CC4D" w14:textId="77777777" w:rsidR="00391470" w:rsidRDefault="00391470" w:rsidP="004D2806">
      <w:r>
        <w:separator/>
      </w:r>
    </w:p>
  </w:endnote>
  <w:endnote w:type="continuationSeparator" w:id="0">
    <w:p w14:paraId="4E0BD16F" w14:textId="77777777" w:rsidR="00391470" w:rsidRDefault="00391470" w:rsidP="004D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E1AB9" w14:textId="77777777" w:rsidR="00391470" w:rsidRDefault="00391470" w:rsidP="004D2806">
      <w:r>
        <w:separator/>
      </w:r>
    </w:p>
  </w:footnote>
  <w:footnote w:type="continuationSeparator" w:id="0">
    <w:p w14:paraId="40569EAE" w14:textId="77777777" w:rsidR="00391470" w:rsidRDefault="00391470" w:rsidP="004D2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9110" w14:textId="65060537" w:rsidR="00193B62" w:rsidRPr="00273845" w:rsidRDefault="00193B62" w:rsidP="00193B62">
    <w:pPr>
      <w:pStyle w:val="Header"/>
      <w:tabs>
        <w:tab w:val="left" w:pos="1320"/>
      </w:tabs>
      <w:rPr>
        <w:rFonts w:ascii="Times New Roman" w:hAnsi="Times New Roman"/>
      </w:rPr>
    </w:pPr>
    <w:r w:rsidRPr="0091668B">
      <w:rPr>
        <w:rFonts w:ascii="Times New Roman" w:hAnsi="Times New Roman"/>
        <w:szCs w:val="24"/>
      </w:rPr>
      <w:t>Executive Committee Minutes</w:t>
    </w:r>
    <w:r>
      <w:rPr>
        <w:rFonts w:ascii="Times New Roman" w:hAnsi="Times New Roman"/>
        <w:szCs w:val="24"/>
      </w:rPr>
      <w:t xml:space="preserve"> </w:t>
    </w:r>
    <w:r w:rsidR="00752631">
      <w:rPr>
        <w:rFonts w:ascii="Times New Roman" w:hAnsi="Times New Roman"/>
        <w:szCs w:val="24"/>
      </w:rPr>
      <w:t>–</w:t>
    </w:r>
    <w:r>
      <w:rPr>
        <w:rFonts w:ascii="Times New Roman" w:hAnsi="Times New Roman"/>
        <w:szCs w:val="24"/>
      </w:rPr>
      <w:t xml:space="preserve"> </w:t>
    </w:r>
    <w:r w:rsidR="004C169F">
      <w:rPr>
        <w:rFonts w:ascii="Times New Roman" w:hAnsi="Times New Roman"/>
        <w:szCs w:val="24"/>
      </w:rPr>
      <w:t>January 22, 2020</w:t>
    </w:r>
    <w:r w:rsidR="00323797">
      <w:rPr>
        <w:rFonts w:ascii="Times New Roman" w:hAnsi="Times New Roman"/>
      </w:rPr>
      <w:tab/>
    </w:r>
    <w:r w:rsidRPr="00F40D6E">
      <w:rPr>
        <w:rFonts w:ascii="Times New Roman" w:hAnsi="Times New Roman"/>
      </w:rPr>
      <w:t xml:space="preserve">Page </w:t>
    </w:r>
    <w:r w:rsidRPr="00F40D6E">
      <w:rPr>
        <w:rFonts w:ascii="Times New Roman" w:hAnsi="Times New Roman"/>
        <w:b/>
        <w:bCs/>
      </w:rPr>
      <w:fldChar w:fldCharType="begin"/>
    </w:r>
    <w:r w:rsidRPr="00F40D6E">
      <w:rPr>
        <w:rFonts w:ascii="Times New Roman" w:hAnsi="Times New Roman"/>
        <w:b/>
        <w:bCs/>
      </w:rPr>
      <w:instrText xml:space="preserve"> PAGE  \* Arabic  \* MERGEFORMAT </w:instrText>
    </w:r>
    <w:r w:rsidRPr="00F40D6E">
      <w:rPr>
        <w:rFonts w:ascii="Times New Roman" w:hAnsi="Times New Roman"/>
        <w:b/>
        <w:bCs/>
      </w:rPr>
      <w:fldChar w:fldCharType="separate"/>
    </w:r>
    <w:r>
      <w:rPr>
        <w:rFonts w:ascii="Times New Roman" w:hAnsi="Times New Roman"/>
        <w:b/>
        <w:bCs/>
      </w:rPr>
      <w:t>2</w:t>
    </w:r>
    <w:r w:rsidRPr="00F40D6E">
      <w:rPr>
        <w:rFonts w:ascii="Times New Roman" w:hAnsi="Times New Roman"/>
        <w:b/>
        <w:bCs/>
      </w:rPr>
      <w:fldChar w:fldCharType="end"/>
    </w:r>
    <w:r w:rsidRPr="00F40D6E">
      <w:rPr>
        <w:rFonts w:ascii="Times New Roman" w:hAnsi="Times New Roman"/>
      </w:rPr>
      <w:t xml:space="preserve"> of </w:t>
    </w:r>
    <w:r w:rsidRPr="00F40D6E">
      <w:rPr>
        <w:rFonts w:ascii="Times New Roman" w:hAnsi="Times New Roman"/>
        <w:b/>
        <w:bCs/>
      </w:rPr>
      <w:fldChar w:fldCharType="begin"/>
    </w:r>
    <w:r w:rsidRPr="00F40D6E">
      <w:rPr>
        <w:rFonts w:ascii="Times New Roman" w:hAnsi="Times New Roman"/>
        <w:b/>
        <w:bCs/>
      </w:rPr>
      <w:instrText xml:space="preserve"> NUMPAGES  \* Arabic  \* MERGEFORMAT </w:instrText>
    </w:r>
    <w:r w:rsidRPr="00F40D6E">
      <w:rPr>
        <w:rFonts w:ascii="Times New Roman" w:hAnsi="Times New Roman"/>
        <w:b/>
        <w:bCs/>
      </w:rPr>
      <w:fldChar w:fldCharType="separate"/>
    </w:r>
    <w:r>
      <w:rPr>
        <w:rFonts w:ascii="Times New Roman" w:hAnsi="Times New Roman"/>
        <w:b/>
        <w:bCs/>
      </w:rPr>
      <w:t>4</w:t>
    </w:r>
    <w:r w:rsidRPr="00F40D6E">
      <w:rPr>
        <w:rFonts w:ascii="Times New Roman" w:hAnsi="Times New Roman"/>
        <w:b/>
        <w:bCs/>
      </w:rPr>
      <w:fldChar w:fldCharType="end"/>
    </w:r>
  </w:p>
  <w:p w14:paraId="292CC138" w14:textId="2E5526B4" w:rsidR="00016CF2" w:rsidRPr="00016CF2" w:rsidRDefault="00016CF2">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5FE"/>
    <w:multiLevelType w:val="hybridMultilevel"/>
    <w:tmpl w:val="95A0BAA8"/>
    <w:lvl w:ilvl="0" w:tplc="A28C40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314EC"/>
    <w:multiLevelType w:val="hybridMultilevel"/>
    <w:tmpl w:val="B66C0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872A4"/>
    <w:multiLevelType w:val="hybridMultilevel"/>
    <w:tmpl w:val="263C236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121C4"/>
    <w:multiLevelType w:val="hybridMultilevel"/>
    <w:tmpl w:val="45AC2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0572E0"/>
    <w:multiLevelType w:val="hybridMultilevel"/>
    <w:tmpl w:val="B5447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C360C6"/>
    <w:multiLevelType w:val="hybridMultilevel"/>
    <w:tmpl w:val="AF502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E0723"/>
    <w:multiLevelType w:val="hybridMultilevel"/>
    <w:tmpl w:val="D69EF758"/>
    <w:lvl w:ilvl="0" w:tplc="570843C8">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7" w15:restartNumberingAfterBreak="0">
    <w:nsid w:val="1F2802FF"/>
    <w:multiLevelType w:val="hybridMultilevel"/>
    <w:tmpl w:val="543E68C8"/>
    <w:lvl w:ilvl="0" w:tplc="8AD243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8779A"/>
    <w:multiLevelType w:val="hybridMultilevel"/>
    <w:tmpl w:val="4266C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C7417"/>
    <w:multiLevelType w:val="hybridMultilevel"/>
    <w:tmpl w:val="D7D8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A5D6D"/>
    <w:multiLevelType w:val="hybridMultilevel"/>
    <w:tmpl w:val="CA72FCA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130CB"/>
    <w:multiLevelType w:val="hybridMultilevel"/>
    <w:tmpl w:val="100CF560"/>
    <w:lvl w:ilvl="0" w:tplc="ECCEF51C">
      <w:start w:val="1"/>
      <w:numFmt w:val="decimal"/>
      <w:lvlText w:val="%1."/>
      <w:lvlJc w:val="left"/>
      <w:pPr>
        <w:tabs>
          <w:tab w:val="num" w:pos="2160"/>
        </w:tabs>
        <w:ind w:left="2160" w:hanging="720"/>
      </w:pPr>
      <w:rPr>
        <w:rFonts w:ascii="Palatino" w:hAnsi="Palatino"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656863"/>
    <w:multiLevelType w:val="hybridMultilevel"/>
    <w:tmpl w:val="0D864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439F0"/>
    <w:multiLevelType w:val="hybridMultilevel"/>
    <w:tmpl w:val="5F34AAC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49B65FD"/>
    <w:multiLevelType w:val="hybridMultilevel"/>
    <w:tmpl w:val="4266C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B5751"/>
    <w:multiLevelType w:val="hybridMultilevel"/>
    <w:tmpl w:val="25EEA7C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3D40050C"/>
    <w:multiLevelType w:val="hybridMultilevel"/>
    <w:tmpl w:val="0D864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A6A78"/>
    <w:multiLevelType w:val="hybridMultilevel"/>
    <w:tmpl w:val="818E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F53AD"/>
    <w:multiLevelType w:val="hybridMultilevel"/>
    <w:tmpl w:val="5478FF0C"/>
    <w:lvl w:ilvl="0" w:tplc="A28C40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415F9D"/>
    <w:multiLevelType w:val="hybridMultilevel"/>
    <w:tmpl w:val="9C8E5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46581"/>
    <w:multiLevelType w:val="hybridMultilevel"/>
    <w:tmpl w:val="65141804"/>
    <w:lvl w:ilvl="0" w:tplc="A28C40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CB03E4"/>
    <w:multiLevelType w:val="hybridMultilevel"/>
    <w:tmpl w:val="F7868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13848"/>
    <w:multiLevelType w:val="hybridMultilevel"/>
    <w:tmpl w:val="82B86A00"/>
    <w:lvl w:ilvl="0" w:tplc="0409000F">
      <w:start w:val="1"/>
      <w:numFmt w:val="decimal"/>
      <w:lvlText w:val="%1."/>
      <w:lvlJc w:val="left"/>
      <w:pPr>
        <w:tabs>
          <w:tab w:val="num" w:pos="720"/>
        </w:tabs>
        <w:ind w:left="72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9E5BA9"/>
    <w:multiLevelType w:val="hybridMultilevel"/>
    <w:tmpl w:val="4BC8BAA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E813CEA"/>
    <w:multiLevelType w:val="hybridMultilevel"/>
    <w:tmpl w:val="3620F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EF0D2B"/>
    <w:multiLevelType w:val="hybridMultilevel"/>
    <w:tmpl w:val="AA40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00D68"/>
    <w:multiLevelType w:val="hybridMultilevel"/>
    <w:tmpl w:val="E6D63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B4E5C"/>
    <w:multiLevelType w:val="hybridMultilevel"/>
    <w:tmpl w:val="E1D67F2E"/>
    <w:lvl w:ilvl="0" w:tplc="8AD243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FF0044"/>
    <w:multiLevelType w:val="hybridMultilevel"/>
    <w:tmpl w:val="BF54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A5BE7"/>
    <w:multiLevelType w:val="hybridMultilevel"/>
    <w:tmpl w:val="AE440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A59D0"/>
    <w:multiLevelType w:val="hybridMultilevel"/>
    <w:tmpl w:val="96966F5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32A5361"/>
    <w:multiLevelType w:val="hybridMultilevel"/>
    <w:tmpl w:val="CF604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4B52EF"/>
    <w:multiLevelType w:val="hybridMultilevel"/>
    <w:tmpl w:val="B7585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E57EA"/>
    <w:multiLevelType w:val="hybridMultilevel"/>
    <w:tmpl w:val="00AA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53DDB"/>
    <w:multiLevelType w:val="hybridMultilevel"/>
    <w:tmpl w:val="1B7238A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93115E4"/>
    <w:multiLevelType w:val="hybridMultilevel"/>
    <w:tmpl w:val="263C236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8F18A8"/>
    <w:multiLevelType w:val="hybridMultilevel"/>
    <w:tmpl w:val="0D864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EC0DCE"/>
    <w:multiLevelType w:val="hybridMultilevel"/>
    <w:tmpl w:val="90602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13"/>
  </w:num>
  <w:num w:numId="4">
    <w:abstractNumId w:val="30"/>
  </w:num>
  <w:num w:numId="5">
    <w:abstractNumId w:val="15"/>
  </w:num>
  <w:num w:numId="6">
    <w:abstractNumId w:val="23"/>
  </w:num>
  <w:num w:numId="7">
    <w:abstractNumId w:val="34"/>
  </w:num>
  <w:num w:numId="8">
    <w:abstractNumId w:val="10"/>
  </w:num>
  <w:num w:numId="9">
    <w:abstractNumId w:val="12"/>
  </w:num>
  <w:num w:numId="10">
    <w:abstractNumId w:val="16"/>
  </w:num>
  <w:num w:numId="11">
    <w:abstractNumId w:val="36"/>
  </w:num>
  <w:num w:numId="12">
    <w:abstractNumId w:val="8"/>
  </w:num>
  <w:num w:numId="13">
    <w:abstractNumId w:val="11"/>
  </w:num>
  <w:num w:numId="14">
    <w:abstractNumId w:val="1"/>
  </w:num>
  <w:num w:numId="15">
    <w:abstractNumId w:val="14"/>
  </w:num>
  <w:num w:numId="16">
    <w:abstractNumId w:val="32"/>
  </w:num>
  <w:num w:numId="17">
    <w:abstractNumId w:val="20"/>
  </w:num>
  <w:num w:numId="18">
    <w:abstractNumId w:val="29"/>
  </w:num>
  <w:num w:numId="19">
    <w:abstractNumId w:val="19"/>
  </w:num>
  <w:num w:numId="20">
    <w:abstractNumId w:val="35"/>
  </w:num>
  <w:num w:numId="21">
    <w:abstractNumId w:val="2"/>
  </w:num>
  <w:num w:numId="22">
    <w:abstractNumId w:val="3"/>
  </w:num>
  <w:num w:numId="23">
    <w:abstractNumId w:val="18"/>
  </w:num>
  <w:num w:numId="24">
    <w:abstractNumId w:val="21"/>
  </w:num>
  <w:num w:numId="25">
    <w:abstractNumId w:val="0"/>
  </w:num>
  <w:num w:numId="26">
    <w:abstractNumId w:val="27"/>
  </w:num>
  <w:num w:numId="27">
    <w:abstractNumId w:val="4"/>
  </w:num>
  <w:num w:numId="28">
    <w:abstractNumId w:val="28"/>
  </w:num>
  <w:num w:numId="29">
    <w:abstractNumId w:val="37"/>
  </w:num>
  <w:num w:numId="30">
    <w:abstractNumId w:val="24"/>
  </w:num>
  <w:num w:numId="31">
    <w:abstractNumId w:val="31"/>
  </w:num>
  <w:num w:numId="32">
    <w:abstractNumId w:val="9"/>
  </w:num>
  <w:num w:numId="33">
    <w:abstractNumId w:val="5"/>
  </w:num>
  <w:num w:numId="34">
    <w:abstractNumId w:val="17"/>
  </w:num>
  <w:num w:numId="35">
    <w:abstractNumId w:val="26"/>
  </w:num>
  <w:num w:numId="36">
    <w:abstractNumId w:val="6"/>
  </w:num>
  <w:num w:numId="37">
    <w:abstractNumId w:val="3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B6"/>
    <w:rsid w:val="000008E9"/>
    <w:rsid w:val="000020B5"/>
    <w:rsid w:val="000059ED"/>
    <w:rsid w:val="00015177"/>
    <w:rsid w:val="00015266"/>
    <w:rsid w:val="00016CF2"/>
    <w:rsid w:val="000252A3"/>
    <w:rsid w:val="00026C26"/>
    <w:rsid w:val="00026F7C"/>
    <w:rsid w:val="00027C8F"/>
    <w:rsid w:val="0003078E"/>
    <w:rsid w:val="00033231"/>
    <w:rsid w:val="00034501"/>
    <w:rsid w:val="00034B03"/>
    <w:rsid w:val="00041D2B"/>
    <w:rsid w:val="00045685"/>
    <w:rsid w:val="00047C26"/>
    <w:rsid w:val="00057596"/>
    <w:rsid w:val="0006121A"/>
    <w:rsid w:val="000614BC"/>
    <w:rsid w:val="00064E8B"/>
    <w:rsid w:val="000670E3"/>
    <w:rsid w:val="000768DB"/>
    <w:rsid w:val="00076D6F"/>
    <w:rsid w:val="000770B0"/>
    <w:rsid w:val="00083A20"/>
    <w:rsid w:val="00091934"/>
    <w:rsid w:val="000938D5"/>
    <w:rsid w:val="00093DE7"/>
    <w:rsid w:val="0009472D"/>
    <w:rsid w:val="00096D4B"/>
    <w:rsid w:val="00097B55"/>
    <w:rsid w:val="000A2F41"/>
    <w:rsid w:val="000A5FAB"/>
    <w:rsid w:val="000A70C4"/>
    <w:rsid w:val="000C3CB2"/>
    <w:rsid w:val="000D34E3"/>
    <w:rsid w:val="000D6791"/>
    <w:rsid w:val="000D6B27"/>
    <w:rsid w:val="000D7000"/>
    <w:rsid w:val="000E0E99"/>
    <w:rsid w:val="000E6946"/>
    <w:rsid w:val="000F3FFD"/>
    <w:rsid w:val="000F52CC"/>
    <w:rsid w:val="000F59BD"/>
    <w:rsid w:val="001065F8"/>
    <w:rsid w:val="001101D4"/>
    <w:rsid w:val="00111B08"/>
    <w:rsid w:val="00113CF5"/>
    <w:rsid w:val="0011657F"/>
    <w:rsid w:val="001235F2"/>
    <w:rsid w:val="001262DE"/>
    <w:rsid w:val="00127C18"/>
    <w:rsid w:val="00131C84"/>
    <w:rsid w:val="001351C9"/>
    <w:rsid w:val="00136825"/>
    <w:rsid w:val="00144138"/>
    <w:rsid w:val="0014472D"/>
    <w:rsid w:val="00144ED8"/>
    <w:rsid w:val="00151867"/>
    <w:rsid w:val="00152845"/>
    <w:rsid w:val="00154D91"/>
    <w:rsid w:val="00155D9F"/>
    <w:rsid w:val="00156F42"/>
    <w:rsid w:val="00160BDC"/>
    <w:rsid w:val="00167C17"/>
    <w:rsid w:val="00181F0D"/>
    <w:rsid w:val="00191657"/>
    <w:rsid w:val="00193B62"/>
    <w:rsid w:val="00196BF9"/>
    <w:rsid w:val="001A3BCA"/>
    <w:rsid w:val="001B149E"/>
    <w:rsid w:val="001B151D"/>
    <w:rsid w:val="001B36FC"/>
    <w:rsid w:val="001C2AEE"/>
    <w:rsid w:val="001C483F"/>
    <w:rsid w:val="001C6109"/>
    <w:rsid w:val="001D1CE8"/>
    <w:rsid w:val="001D64EF"/>
    <w:rsid w:val="001D79B2"/>
    <w:rsid w:val="001E041C"/>
    <w:rsid w:val="001E3474"/>
    <w:rsid w:val="001F4984"/>
    <w:rsid w:val="00212C6B"/>
    <w:rsid w:val="002226E9"/>
    <w:rsid w:val="002253BB"/>
    <w:rsid w:val="00227E10"/>
    <w:rsid w:val="002315D4"/>
    <w:rsid w:val="00231D8A"/>
    <w:rsid w:val="00232D64"/>
    <w:rsid w:val="00234398"/>
    <w:rsid w:val="00241B80"/>
    <w:rsid w:val="002438FB"/>
    <w:rsid w:val="00250F2D"/>
    <w:rsid w:val="0025323D"/>
    <w:rsid w:val="0026143D"/>
    <w:rsid w:val="0026248C"/>
    <w:rsid w:val="00270F1A"/>
    <w:rsid w:val="002716AA"/>
    <w:rsid w:val="00272162"/>
    <w:rsid w:val="00274D28"/>
    <w:rsid w:val="0028192D"/>
    <w:rsid w:val="00285DB5"/>
    <w:rsid w:val="002A2C04"/>
    <w:rsid w:val="002A3C72"/>
    <w:rsid w:val="002C0462"/>
    <w:rsid w:val="002C2E25"/>
    <w:rsid w:val="002C43D9"/>
    <w:rsid w:val="002D11DD"/>
    <w:rsid w:val="002D3789"/>
    <w:rsid w:val="002D6082"/>
    <w:rsid w:val="002D79F6"/>
    <w:rsid w:val="002E19B5"/>
    <w:rsid w:val="002F7D8C"/>
    <w:rsid w:val="00303B5A"/>
    <w:rsid w:val="003053D9"/>
    <w:rsid w:val="003107E5"/>
    <w:rsid w:val="00313BCB"/>
    <w:rsid w:val="00314BDA"/>
    <w:rsid w:val="00315E14"/>
    <w:rsid w:val="003164E5"/>
    <w:rsid w:val="00323797"/>
    <w:rsid w:val="00326DD9"/>
    <w:rsid w:val="00327880"/>
    <w:rsid w:val="00332A20"/>
    <w:rsid w:val="003344D6"/>
    <w:rsid w:val="00334B43"/>
    <w:rsid w:val="00352B05"/>
    <w:rsid w:val="00356F09"/>
    <w:rsid w:val="00360569"/>
    <w:rsid w:val="0036062E"/>
    <w:rsid w:val="00361EC9"/>
    <w:rsid w:val="003634E6"/>
    <w:rsid w:val="00370080"/>
    <w:rsid w:val="003714D4"/>
    <w:rsid w:val="00372C30"/>
    <w:rsid w:val="00385769"/>
    <w:rsid w:val="00387A60"/>
    <w:rsid w:val="00391470"/>
    <w:rsid w:val="00393A66"/>
    <w:rsid w:val="003947A3"/>
    <w:rsid w:val="0039772C"/>
    <w:rsid w:val="003A0050"/>
    <w:rsid w:val="003A0C78"/>
    <w:rsid w:val="003A1AE2"/>
    <w:rsid w:val="003A3929"/>
    <w:rsid w:val="003A3A06"/>
    <w:rsid w:val="003A42F2"/>
    <w:rsid w:val="003A46C0"/>
    <w:rsid w:val="003B014B"/>
    <w:rsid w:val="003B33FD"/>
    <w:rsid w:val="003B364F"/>
    <w:rsid w:val="003C3DE1"/>
    <w:rsid w:val="003D5CAA"/>
    <w:rsid w:val="003D63C7"/>
    <w:rsid w:val="003F009C"/>
    <w:rsid w:val="003F16B5"/>
    <w:rsid w:val="00402320"/>
    <w:rsid w:val="004054CD"/>
    <w:rsid w:val="004072B4"/>
    <w:rsid w:val="00413C11"/>
    <w:rsid w:val="0041730C"/>
    <w:rsid w:val="00420DA7"/>
    <w:rsid w:val="004215DC"/>
    <w:rsid w:val="00426686"/>
    <w:rsid w:val="00426EDE"/>
    <w:rsid w:val="00427C6C"/>
    <w:rsid w:val="00437715"/>
    <w:rsid w:val="0044069E"/>
    <w:rsid w:val="004440B8"/>
    <w:rsid w:val="00450CD0"/>
    <w:rsid w:val="00451692"/>
    <w:rsid w:val="00453241"/>
    <w:rsid w:val="00453D41"/>
    <w:rsid w:val="004556BA"/>
    <w:rsid w:val="004577BC"/>
    <w:rsid w:val="00467A40"/>
    <w:rsid w:val="0047203E"/>
    <w:rsid w:val="00472047"/>
    <w:rsid w:val="00477829"/>
    <w:rsid w:val="0048136D"/>
    <w:rsid w:val="0048508C"/>
    <w:rsid w:val="00486617"/>
    <w:rsid w:val="00492BED"/>
    <w:rsid w:val="0049364A"/>
    <w:rsid w:val="00493ED1"/>
    <w:rsid w:val="00495D8F"/>
    <w:rsid w:val="004966CC"/>
    <w:rsid w:val="00497861"/>
    <w:rsid w:val="004A0DCB"/>
    <w:rsid w:val="004A1318"/>
    <w:rsid w:val="004A3A03"/>
    <w:rsid w:val="004A5847"/>
    <w:rsid w:val="004C06C6"/>
    <w:rsid w:val="004C0E9A"/>
    <w:rsid w:val="004C169F"/>
    <w:rsid w:val="004C2FC1"/>
    <w:rsid w:val="004C3678"/>
    <w:rsid w:val="004C4184"/>
    <w:rsid w:val="004C5C09"/>
    <w:rsid w:val="004D2806"/>
    <w:rsid w:val="004E395E"/>
    <w:rsid w:val="004E417B"/>
    <w:rsid w:val="004F58B6"/>
    <w:rsid w:val="0050262E"/>
    <w:rsid w:val="005062EB"/>
    <w:rsid w:val="00510C78"/>
    <w:rsid w:val="00511279"/>
    <w:rsid w:val="00535855"/>
    <w:rsid w:val="00535861"/>
    <w:rsid w:val="005466BA"/>
    <w:rsid w:val="00546E46"/>
    <w:rsid w:val="0054743A"/>
    <w:rsid w:val="005607AC"/>
    <w:rsid w:val="005623FA"/>
    <w:rsid w:val="0056350D"/>
    <w:rsid w:val="00570D0D"/>
    <w:rsid w:val="00570FF7"/>
    <w:rsid w:val="00572995"/>
    <w:rsid w:val="00576BF1"/>
    <w:rsid w:val="005820E5"/>
    <w:rsid w:val="0058270A"/>
    <w:rsid w:val="00590B87"/>
    <w:rsid w:val="00591230"/>
    <w:rsid w:val="005A1F29"/>
    <w:rsid w:val="005A3C5B"/>
    <w:rsid w:val="005A3DC0"/>
    <w:rsid w:val="005A6B5A"/>
    <w:rsid w:val="005A6E5A"/>
    <w:rsid w:val="005A7958"/>
    <w:rsid w:val="005B3C90"/>
    <w:rsid w:val="005B583B"/>
    <w:rsid w:val="005D37E9"/>
    <w:rsid w:val="005E134C"/>
    <w:rsid w:val="005E19DB"/>
    <w:rsid w:val="005E4E5C"/>
    <w:rsid w:val="005E4EC6"/>
    <w:rsid w:val="005F09AC"/>
    <w:rsid w:val="005F13F3"/>
    <w:rsid w:val="005F608E"/>
    <w:rsid w:val="005F6FC2"/>
    <w:rsid w:val="00600E5F"/>
    <w:rsid w:val="0060473C"/>
    <w:rsid w:val="00605427"/>
    <w:rsid w:val="006064F4"/>
    <w:rsid w:val="006072A6"/>
    <w:rsid w:val="00613A7B"/>
    <w:rsid w:val="00620BAA"/>
    <w:rsid w:val="00622840"/>
    <w:rsid w:val="00623761"/>
    <w:rsid w:val="00625EB8"/>
    <w:rsid w:val="006300CC"/>
    <w:rsid w:val="00631CBD"/>
    <w:rsid w:val="00634887"/>
    <w:rsid w:val="006402D9"/>
    <w:rsid w:val="00652AF5"/>
    <w:rsid w:val="00654BD3"/>
    <w:rsid w:val="00656811"/>
    <w:rsid w:val="0066029C"/>
    <w:rsid w:val="00660BDF"/>
    <w:rsid w:val="00674E1C"/>
    <w:rsid w:val="006754DC"/>
    <w:rsid w:val="00680570"/>
    <w:rsid w:val="00685A00"/>
    <w:rsid w:val="00685EB8"/>
    <w:rsid w:val="00697F14"/>
    <w:rsid w:val="006A0105"/>
    <w:rsid w:val="006A38DA"/>
    <w:rsid w:val="006A52A3"/>
    <w:rsid w:val="006B1FE7"/>
    <w:rsid w:val="006B5087"/>
    <w:rsid w:val="006C3E42"/>
    <w:rsid w:val="006D74D8"/>
    <w:rsid w:val="006E01E3"/>
    <w:rsid w:val="006E41C7"/>
    <w:rsid w:val="006E6837"/>
    <w:rsid w:val="00704B6B"/>
    <w:rsid w:val="00705E27"/>
    <w:rsid w:val="00707071"/>
    <w:rsid w:val="0071186A"/>
    <w:rsid w:val="007133B8"/>
    <w:rsid w:val="00714E5E"/>
    <w:rsid w:val="00715FAC"/>
    <w:rsid w:val="00730186"/>
    <w:rsid w:val="00732858"/>
    <w:rsid w:val="00732A57"/>
    <w:rsid w:val="00744D9A"/>
    <w:rsid w:val="007454BD"/>
    <w:rsid w:val="0074645B"/>
    <w:rsid w:val="00746BFF"/>
    <w:rsid w:val="00750452"/>
    <w:rsid w:val="00752409"/>
    <w:rsid w:val="00752631"/>
    <w:rsid w:val="007542A9"/>
    <w:rsid w:val="00757BA8"/>
    <w:rsid w:val="00757D9F"/>
    <w:rsid w:val="0076159B"/>
    <w:rsid w:val="00761CB3"/>
    <w:rsid w:val="00763603"/>
    <w:rsid w:val="0077308F"/>
    <w:rsid w:val="007750F3"/>
    <w:rsid w:val="00784B6B"/>
    <w:rsid w:val="00785D67"/>
    <w:rsid w:val="007A2099"/>
    <w:rsid w:val="007A48A2"/>
    <w:rsid w:val="007A4B95"/>
    <w:rsid w:val="007A6E79"/>
    <w:rsid w:val="007B05C4"/>
    <w:rsid w:val="007C3C60"/>
    <w:rsid w:val="007D2756"/>
    <w:rsid w:val="007D463E"/>
    <w:rsid w:val="007E2229"/>
    <w:rsid w:val="007E3802"/>
    <w:rsid w:val="007E3E32"/>
    <w:rsid w:val="007E46E3"/>
    <w:rsid w:val="007E4B95"/>
    <w:rsid w:val="007E4EE3"/>
    <w:rsid w:val="007F2465"/>
    <w:rsid w:val="00802B26"/>
    <w:rsid w:val="008035C8"/>
    <w:rsid w:val="00803636"/>
    <w:rsid w:val="00805F75"/>
    <w:rsid w:val="0081127B"/>
    <w:rsid w:val="00814E07"/>
    <w:rsid w:val="0082421B"/>
    <w:rsid w:val="00824AFC"/>
    <w:rsid w:val="008265AD"/>
    <w:rsid w:val="00827D98"/>
    <w:rsid w:val="00830E61"/>
    <w:rsid w:val="008317E8"/>
    <w:rsid w:val="00835217"/>
    <w:rsid w:val="00836EC9"/>
    <w:rsid w:val="00847A98"/>
    <w:rsid w:val="00850F5E"/>
    <w:rsid w:val="00857F7B"/>
    <w:rsid w:val="00860304"/>
    <w:rsid w:val="00862D41"/>
    <w:rsid w:val="00863851"/>
    <w:rsid w:val="00864813"/>
    <w:rsid w:val="00877A44"/>
    <w:rsid w:val="00880C85"/>
    <w:rsid w:val="0088749A"/>
    <w:rsid w:val="00891267"/>
    <w:rsid w:val="008A7EF6"/>
    <w:rsid w:val="008B33BF"/>
    <w:rsid w:val="008B59AD"/>
    <w:rsid w:val="008B68D8"/>
    <w:rsid w:val="008C0422"/>
    <w:rsid w:val="008C5761"/>
    <w:rsid w:val="008D1CE3"/>
    <w:rsid w:val="008D1E8D"/>
    <w:rsid w:val="008D295A"/>
    <w:rsid w:val="008D3DE0"/>
    <w:rsid w:val="008D6001"/>
    <w:rsid w:val="008E4918"/>
    <w:rsid w:val="008E56B5"/>
    <w:rsid w:val="008F178C"/>
    <w:rsid w:val="008F2C04"/>
    <w:rsid w:val="008F5765"/>
    <w:rsid w:val="009044CC"/>
    <w:rsid w:val="00904768"/>
    <w:rsid w:val="009048DE"/>
    <w:rsid w:val="00915B13"/>
    <w:rsid w:val="0091616D"/>
    <w:rsid w:val="0091668B"/>
    <w:rsid w:val="00917D37"/>
    <w:rsid w:val="009205F6"/>
    <w:rsid w:val="009239BF"/>
    <w:rsid w:val="009272B1"/>
    <w:rsid w:val="009308E0"/>
    <w:rsid w:val="00933B5D"/>
    <w:rsid w:val="00937DD5"/>
    <w:rsid w:val="009415A6"/>
    <w:rsid w:val="00943312"/>
    <w:rsid w:val="00953D8E"/>
    <w:rsid w:val="00954C9F"/>
    <w:rsid w:val="00961B81"/>
    <w:rsid w:val="009636CA"/>
    <w:rsid w:val="0096498E"/>
    <w:rsid w:val="00965A70"/>
    <w:rsid w:val="009660B6"/>
    <w:rsid w:val="00966C2C"/>
    <w:rsid w:val="00967364"/>
    <w:rsid w:val="0096756B"/>
    <w:rsid w:val="009701D8"/>
    <w:rsid w:val="00971A9F"/>
    <w:rsid w:val="00975C7C"/>
    <w:rsid w:val="00975E76"/>
    <w:rsid w:val="00976B89"/>
    <w:rsid w:val="00983C10"/>
    <w:rsid w:val="00993BBE"/>
    <w:rsid w:val="00997E8E"/>
    <w:rsid w:val="00997FAF"/>
    <w:rsid w:val="009A1000"/>
    <w:rsid w:val="009A3988"/>
    <w:rsid w:val="009A4D1D"/>
    <w:rsid w:val="009A5B54"/>
    <w:rsid w:val="009A7CB5"/>
    <w:rsid w:val="009B104D"/>
    <w:rsid w:val="009B6CCF"/>
    <w:rsid w:val="009C21A5"/>
    <w:rsid w:val="009C26ED"/>
    <w:rsid w:val="009C3C77"/>
    <w:rsid w:val="009C5D8B"/>
    <w:rsid w:val="009C6251"/>
    <w:rsid w:val="009D11F3"/>
    <w:rsid w:val="009D5593"/>
    <w:rsid w:val="009E13F4"/>
    <w:rsid w:val="009E63AD"/>
    <w:rsid w:val="009F02EF"/>
    <w:rsid w:val="009F1566"/>
    <w:rsid w:val="009F65C1"/>
    <w:rsid w:val="009F77F5"/>
    <w:rsid w:val="009F7EAE"/>
    <w:rsid w:val="00A01DC8"/>
    <w:rsid w:val="00A07CDC"/>
    <w:rsid w:val="00A10EDD"/>
    <w:rsid w:val="00A1231C"/>
    <w:rsid w:val="00A1694B"/>
    <w:rsid w:val="00A170D0"/>
    <w:rsid w:val="00A3070B"/>
    <w:rsid w:val="00A337AC"/>
    <w:rsid w:val="00A33994"/>
    <w:rsid w:val="00A3481B"/>
    <w:rsid w:val="00A4364C"/>
    <w:rsid w:val="00A513AE"/>
    <w:rsid w:val="00A578C2"/>
    <w:rsid w:val="00A62BD6"/>
    <w:rsid w:val="00A8177C"/>
    <w:rsid w:val="00A8627D"/>
    <w:rsid w:val="00A8664C"/>
    <w:rsid w:val="00AA419E"/>
    <w:rsid w:val="00AB17F6"/>
    <w:rsid w:val="00AB367C"/>
    <w:rsid w:val="00AC7E24"/>
    <w:rsid w:val="00AE3843"/>
    <w:rsid w:val="00AF5C4A"/>
    <w:rsid w:val="00B00AB1"/>
    <w:rsid w:val="00B03397"/>
    <w:rsid w:val="00B03867"/>
    <w:rsid w:val="00B042CC"/>
    <w:rsid w:val="00B117E3"/>
    <w:rsid w:val="00B11F5C"/>
    <w:rsid w:val="00B15E9D"/>
    <w:rsid w:val="00B20002"/>
    <w:rsid w:val="00B27083"/>
    <w:rsid w:val="00B27B56"/>
    <w:rsid w:val="00B37EC2"/>
    <w:rsid w:val="00B47702"/>
    <w:rsid w:val="00B54CD3"/>
    <w:rsid w:val="00B55606"/>
    <w:rsid w:val="00B6573A"/>
    <w:rsid w:val="00B6766D"/>
    <w:rsid w:val="00B678B4"/>
    <w:rsid w:val="00B7414A"/>
    <w:rsid w:val="00B82D08"/>
    <w:rsid w:val="00B840B7"/>
    <w:rsid w:val="00B86E4C"/>
    <w:rsid w:val="00B9057D"/>
    <w:rsid w:val="00B94B63"/>
    <w:rsid w:val="00BA29C5"/>
    <w:rsid w:val="00BA4FBE"/>
    <w:rsid w:val="00BB6D1A"/>
    <w:rsid w:val="00BB710C"/>
    <w:rsid w:val="00BC3500"/>
    <w:rsid w:val="00BC39A2"/>
    <w:rsid w:val="00BD1B10"/>
    <w:rsid w:val="00BD66EF"/>
    <w:rsid w:val="00BE1153"/>
    <w:rsid w:val="00BE2E51"/>
    <w:rsid w:val="00BE54A9"/>
    <w:rsid w:val="00BF09B1"/>
    <w:rsid w:val="00BF52D8"/>
    <w:rsid w:val="00C034AE"/>
    <w:rsid w:val="00C04BC9"/>
    <w:rsid w:val="00C07676"/>
    <w:rsid w:val="00C125AA"/>
    <w:rsid w:val="00C151A8"/>
    <w:rsid w:val="00C16B37"/>
    <w:rsid w:val="00C21E1A"/>
    <w:rsid w:val="00C22A49"/>
    <w:rsid w:val="00C24753"/>
    <w:rsid w:val="00C3047D"/>
    <w:rsid w:val="00C345E3"/>
    <w:rsid w:val="00C42434"/>
    <w:rsid w:val="00C45EC7"/>
    <w:rsid w:val="00C522C5"/>
    <w:rsid w:val="00C545E5"/>
    <w:rsid w:val="00C67B27"/>
    <w:rsid w:val="00C70DC7"/>
    <w:rsid w:val="00C72395"/>
    <w:rsid w:val="00C74191"/>
    <w:rsid w:val="00C80262"/>
    <w:rsid w:val="00C90A13"/>
    <w:rsid w:val="00C91EBC"/>
    <w:rsid w:val="00CA4449"/>
    <w:rsid w:val="00CA7022"/>
    <w:rsid w:val="00CA7A2F"/>
    <w:rsid w:val="00CB1549"/>
    <w:rsid w:val="00CB154A"/>
    <w:rsid w:val="00CC0FCF"/>
    <w:rsid w:val="00CC2451"/>
    <w:rsid w:val="00CC2E46"/>
    <w:rsid w:val="00CC51F0"/>
    <w:rsid w:val="00CC6C26"/>
    <w:rsid w:val="00CD4C97"/>
    <w:rsid w:val="00CD59E6"/>
    <w:rsid w:val="00CD61FF"/>
    <w:rsid w:val="00CD6E08"/>
    <w:rsid w:val="00CF0A98"/>
    <w:rsid w:val="00CF3896"/>
    <w:rsid w:val="00CF436A"/>
    <w:rsid w:val="00CF5661"/>
    <w:rsid w:val="00CF5AB2"/>
    <w:rsid w:val="00CF5CD0"/>
    <w:rsid w:val="00D00C96"/>
    <w:rsid w:val="00D0666E"/>
    <w:rsid w:val="00D068F3"/>
    <w:rsid w:val="00D131D8"/>
    <w:rsid w:val="00D147D4"/>
    <w:rsid w:val="00D21DAA"/>
    <w:rsid w:val="00D23715"/>
    <w:rsid w:val="00D237E0"/>
    <w:rsid w:val="00D27CF5"/>
    <w:rsid w:val="00D27FC6"/>
    <w:rsid w:val="00D312D6"/>
    <w:rsid w:val="00D3159F"/>
    <w:rsid w:val="00D31966"/>
    <w:rsid w:val="00D4210B"/>
    <w:rsid w:val="00D616E0"/>
    <w:rsid w:val="00D6426F"/>
    <w:rsid w:val="00D64B12"/>
    <w:rsid w:val="00D66274"/>
    <w:rsid w:val="00D728BB"/>
    <w:rsid w:val="00D72A53"/>
    <w:rsid w:val="00D74861"/>
    <w:rsid w:val="00D765A4"/>
    <w:rsid w:val="00D804B4"/>
    <w:rsid w:val="00D821FE"/>
    <w:rsid w:val="00D86D05"/>
    <w:rsid w:val="00D95715"/>
    <w:rsid w:val="00DA0C65"/>
    <w:rsid w:val="00DA4A96"/>
    <w:rsid w:val="00DB06B1"/>
    <w:rsid w:val="00DC515E"/>
    <w:rsid w:val="00DD02BC"/>
    <w:rsid w:val="00DD1CF1"/>
    <w:rsid w:val="00DD5F13"/>
    <w:rsid w:val="00DD68E2"/>
    <w:rsid w:val="00DD774D"/>
    <w:rsid w:val="00DE35D2"/>
    <w:rsid w:val="00DE3ED5"/>
    <w:rsid w:val="00DE4460"/>
    <w:rsid w:val="00DF395B"/>
    <w:rsid w:val="00DF542B"/>
    <w:rsid w:val="00DF7330"/>
    <w:rsid w:val="00DF7A1E"/>
    <w:rsid w:val="00E079F5"/>
    <w:rsid w:val="00E11A06"/>
    <w:rsid w:val="00E12C28"/>
    <w:rsid w:val="00E15D5B"/>
    <w:rsid w:val="00E1687C"/>
    <w:rsid w:val="00E41EEE"/>
    <w:rsid w:val="00E52038"/>
    <w:rsid w:val="00E52742"/>
    <w:rsid w:val="00E555BC"/>
    <w:rsid w:val="00E604A9"/>
    <w:rsid w:val="00E61FE4"/>
    <w:rsid w:val="00E659ED"/>
    <w:rsid w:val="00E65E22"/>
    <w:rsid w:val="00E703FC"/>
    <w:rsid w:val="00E71099"/>
    <w:rsid w:val="00E80AED"/>
    <w:rsid w:val="00E874CA"/>
    <w:rsid w:val="00E93635"/>
    <w:rsid w:val="00E960B2"/>
    <w:rsid w:val="00E96C75"/>
    <w:rsid w:val="00EB019B"/>
    <w:rsid w:val="00EB733E"/>
    <w:rsid w:val="00EB75DC"/>
    <w:rsid w:val="00EC4FB3"/>
    <w:rsid w:val="00ED2228"/>
    <w:rsid w:val="00ED300C"/>
    <w:rsid w:val="00ED4475"/>
    <w:rsid w:val="00EE06F9"/>
    <w:rsid w:val="00EE1D25"/>
    <w:rsid w:val="00EE2D30"/>
    <w:rsid w:val="00EE4A43"/>
    <w:rsid w:val="00F01E7C"/>
    <w:rsid w:val="00F0504F"/>
    <w:rsid w:val="00F11B6F"/>
    <w:rsid w:val="00F12263"/>
    <w:rsid w:val="00F12859"/>
    <w:rsid w:val="00F15855"/>
    <w:rsid w:val="00F17142"/>
    <w:rsid w:val="00F23152"/>
    <w:rsid w:val="00F23C31"/>
    <w:rsid w:val="00F25679"/>
    <w:rsid w:val="00F327DE"/>
    <w:rsid w:val="00F32887"/>
    <w:rsid w:val="00F45C2A"/>
    <w:rsid w:val="00F470AE"/>
    <w:rsid w:val="00F538DE"/>
    <w:rsid w:val="00F541DE"/>
    <w:rsid w:val="00F54F4F"/>
    <w:rsid w:val="00F554A4"/>
    <w:rsid w:val="00F71A70"/>
    <w:rsid w:val="00F74541"/>
    <w:rsid w:val="00F76DDE"/>
    <w:rsid w:val="00F8230D"/>
    <w:rsid w:val="00F87A14"/>
    <w:rsid w:val="00F87CB8"/>
    <w:rsid w:val="00F93B88"/>
    <w:rsid w:val="00F942D0"/>
    <w:rsid w:val="00F96E82"/>
    <w:rsid w:val="00FA18D2"/>
    <w:rsid w:val="00FA31C2"/>
    <w:rsid w:val="00FA40DC"/>
    <w:rsid w:val="00FA5F62"/>
    <w:rsid w:val="00FB260C"/>
    <w:rsid w:val="00FB3016"/>
    <w:rsid w:val="00FB349E"/>
    <w:rsid w:val="00FC28A4"/>
    <w:rsid w:val="00FC3871"/>
    <w:rsid w:val="00FC3EB4"/>
    <w:rsid w:val="00FE47A9"/>
    <w:rsid w:val="00FE76F3"/>
    <w:rsid w:val="00FF2274"/>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68343"/>
  <w15:docId w15:val="{266C9665-3E85-42B8-A882-81DCDBF8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29C"/>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4F58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F58B6"/>
    <w:pPr>
      <w:keepNext/>
      <w:outlineLvl w:val="2"/>
    </w:pPr>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F58B6"/>
    <w:rPr>
      <w:rFonts w:ascii="Palatino" w:eastAsia="Times" w:hAnsi="Palatino" w:cs="Times New Roman"/>
      <w:b/>
      <w:color w:val="000000"/>
      <w:sz w:val="24"/>
      <w:szCs w:val="20"/>
    </w:rPr>
  </w:style>
  <w:style w:type="paragraph" w:styleId="BalloonText">
    <w:name w:val="Balloon Text"/>
    <w:basedOn w:val="Normal"/>
    <w:link w:val="BalloonTextChar"/>
    <w:uiPriority w:val="99"/>
    <w:semiHidden/>
    <w:unhideWhenUsed/>
    <w:rsid w:val="004F58B6"/>
    <w:rPr>
      <w:rFonts w:ascii="Tahoma" w:hAnsi="Tahoma" w:cs="Tahoma"/>
      <w:sz w:val="16"/>
      <w:szCs w:val="16"/>
    </w:rPr>
  </w:style>
  <w:style w:type="character" w:customStyle="1" w:styleId="BalloonTextChar">
    <w:name w:val="Balloon Text Char"/>
    <w:basedOn w:val="DefaultParagraphFont"/>
    <w:link w:val="BalloonText"/>
    <w:uiPriority w:val="99"/>
    <w:semiHidden/>
    <w:rsid w:val="004F58B6"/>
    <w:rPr>
      <w:rFonts w:ascii="Tahoma" w:eastAsia="Times" w:hAnsi="Tahoma" w:cs="Tahoma"/>
      <w:sz w:val="16"/>
      <w:szCs w:val="16"/>
    </w:rPr>
  </w:style>
  <w:style w:type="character" w:customStyle="1" w:styleId="Heading1Char">
    <w:name w:val="Heading 1 Char"/>
    <w:basedOn w:val="DefaultParagraphFont"/>
    <w:link w:val="Heading1"/>
    <w:uiPriority w:val="9"/>
    <w:rsid w:val="004F58B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F58B6"/>
    <w:pPr>
      <w:widowControl w:val="0"/>
      <w:autoSpaceDE w:val="0"/>
      <w:autoSpaceDN w:val="0"/>
      <w:adjustRightInd w:val="0"/>
      <w:spacing w:after="360"/>
    </w:pPr>
    <w:rPr>
      <w:rFonts w:ascii="Palatino" w:hAnsi="Palatino"/>
      <w:color w:val="000000"/>
    </w:rPr>
  </w:style>
  <w:style w:type="character" w:customStyle="1" w:styleId="BodyTextChar">
    <w:name w:val="Body Text Char"/>
    <w:basedOn w:val="DefaultParagraphFont"/>
    <w:link w:val="BodyText"/>
    <w:rsid w:val="004F58B6"/>
    <w:rPr>
      <w:rFonts w:ascii="Palatino" w:eastAsia="Times" w:hAnsi="Palatino" w:cs="Times New Roman"/>
      <w:color w:val="000000"/>
      <w:sz w:val="24"/>
      <w:szCs w:val="20"/>
    </w:rPr>
  </w:style>
  <w:style w:type="paragraph" w:customStyle="1" w:styleId="ShadedBox">
    <w:name w:val="Shaded Box"/>
    <w:basedOn w:val="Normal"/>
    <w:next w:val="Normal"/>
    <w:rsid w:val="004F58B6"/>
    <w:pPr>
      <w:keepLines/>
      <w:pBdr>
        <w:top w:val="single" w:sz="6" w:space="1" w:color="auto"/>
        <w:left w:val="single" w:sz="6" w:space="4" w:color="auto"/>
        <w:bottom w:val="single" w:sz="6" w:space="1" w:color="auto"/>
        <w:right w:val="single" w:sz="6" w:space="4" w:color="auto"/>
      </w:pBdr>
      <w:shd w:val="pct12" w:color="auto" w:fill="FFFFFF"/>
      <w:tabs>
        <w:tab w:val="left" w:pos="360"/>
        <w:tab w:val="center" w:pos="3780"/>
      </w:tabs>
      <w:spacing w:after="220"/>
      <w:ind w:left="144"/>
      <w:jc w:val="both"/>
    </w:pPr>
    <w:rPr>
      <w:rFonts w:ascii="Times New Roman" w:eastAsia="Times New Roman" w:hAnsi="Times New Roman"/>
      <w:sz w:val="22"/>
    </w:rPr>
  </w:style>
  <w:style w:type="paragraph" w:styleId="BodyTextIndent">
    <w:name w:val="Body Text Indent"/>
    <w:basedOn w:val="Normal"/>
    <w:link w:val="BodyTextIndentChar"/>
    <w:rsid w:val="004F58B6"/>
    <w:pPr>
      <w:ind w:left="720" w:hanging="720"/>
    </w:pPr>
    <w:rPr>
      <w:rFonts w:ascii="Palatino" w:hAnsi="Palatino"/>
    </w:rPr>
  </w:style>
  <w:style w:type="character" w:customStyle="1" w:styleId="BodyTextIndentChar">
    <w:name w:val="Body Text Indent Char"/>
    <w:basedOn w:val="DefaultParagraphFont"/>
    <w:link w:val="BodyTextIndent"/>
    <w:rsid w:val="004F58B6"/>
    <w:rPr>
      <w:rFonts w:ascii="Palatino" w:eastAsia="Times" w:hAnsi="Palatino" w:cs="Times New Roman"/>
      <w:sz w:val="24"/>
      <w:szCs w:val="20"/>
    </w:rPr>
  </w:style>
  <w:style w:type="paragraph" w:styleId="ListParagraph">
    <w:name w:val="List Paragraph"/>
    <w:basedOn w:val="Normal"/>
    <w:uiPriority w:val="34"/>
    <w:qFormat/>
    <w:rsid w:val="004F58B6"/>
    <w:pPr>
      <w:ind w:left="720"/>
      <w:contextualSpacing/>
    </w:pPr>
    <w:rPr>
      <w:rFonts w:ascii="Palatino" w:hAnsi="Palatino"/>
    </w:rPr>
  </w:style>
  <w:style w:type="table" w:styleId="TableGrid">
    <w:name w:val="Table Grid"/>
    <w:basedOn w:val="TableNormal"/>
    <w:uiPriority w:val="59"/>
    <w:rsid w:val="004F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C034AE"/>
    <w:pPr>
      <w:spacing w:after="120" w:line="480" w:lineRule="auto"/>
      <w:ind w:left="360"/>
    </w:pPr>
  </w:style>
  <w:style w:type="character" w:customStyle="1" w:styleId="BodyTextIndent2Char">
    <w:name w:val="Body Text Indent 2 Char"/>
    <w:basedOn w:val="DefaultParagraphFont"/>
    <w:link w:val="BodyTextIndent2"/>
    <w:uiPriority w:val="99"/>
    <w:semiHidden/>
    <w:rsid w:val="00C034AE"/>
    <w:rPr>
      <w:rFonts w:ascii="Times" w:eastAsia="Times" w:hAnsi="Times" w:cs="Times New Roman"/>
      <w:sz w:val="24"/>
      <w:szCs w:val="20"/>
    </w:rPr>
  </w:style>
  <w:style w:type="paragraph" w:styleId="Header">
    <w:name w:val="header"/>
    <w:basedOn w:val="Normal"/>
    <w:link w:val="HeaderChar"/>
    <w:uiPriority w:val="99"/>
    <w:unhideWhenUsed/>
    <w:rsid w:val="004D2806"/>
    <w:pPr>
      <w:tabs>
        <w:tab w:val="center" w:pos="4680"/>
        <w:tab w:val="right" w:pos="9360"/>
      </w:tabs>
    </w:pPr>
  </w:style>
  <w:style w:type="character" w:customStyle="1" w:styleId="HeaderChar">
    <w:name w:val="Header Char"/>
    <w:basedOn w:val="DefaultParagraphFont"/>
    <w:link w:val="Header"/>
    <w:uiPriority w:val="99"/>
    <w:rsid w:val="004D2806"/>
    <w:rPr>
      <w:rFonts w:ascii="Times" w:eastAsia="Times" w:hAnsi="Times" w:cs="Times New Roman"/>
      <w:sz w:val="24"/>
      <w:szCs w:val="20"/>
    </w:rPr>
  </w:style>
  <w:style w:type="paragraph" w:styleId="Footer">
    <w:name w:val="footer"/>
    <w:basedOn w:val="Normal"/>
    <w:link w:val="FooterChar"/>
    <w:uiPriority w:val="99"/>
    <w:unhideWhenUsed/>
    <w:rsid w:val="004D2806"/>
    <w:pPr>
      <w:tabs>
        <w:tab w:val="center" w:pos="4680"/>
        <w:tab w:val="right" w:pos="9360"/>
      </w:tabs>
    </w:pPr>
  </w:style>
  <w:style w:type="character" w:customStyle="1" w:styleId="FooterChar">
    <w:name w:val="Footer Char"/>
    <w:basedOn w:val="DefaultParagraphFont"/>
    <w:link w:val="Footer"/>
    <w:uiPriority w:val="99"/>
    <w:rsid w:val="004D2806"/>
    <w:rPr>
      <w:rFonts w:ascii="Times" w:eastAsia="Times" w:hAnsi="Times" w:cs="Times New Roman"/>
      <w:sz w:val="24"/>
      <w:szCs w:val="20"/>
    </w:rPr>
  </w:style>
  <w:style w:type="paragraph" w:customStyle="1" w:styleId="Default">
    <w:name w:val="Default"/>
    <w:rsid w:val="004C367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048DE"/>
    <w:pPr>
      <w:spacing w:after="0" w:line="240" w:lineRule="auto"/>
    </w:pPr>
    <w:rPr>
      <w:rFonts w:ascii="Times" w:eastAsia="Times" w:hAnsi="Times" w:cs="Times New Roman"/>
      <w:sz w:val="24"/>
      <w:szCs w:val="20"/>
    </w:rPr>
  </w:style>
  <w:style w:type="table" w:customStyle="1" w:styleId="TableGrid1">
    <w:name w:val="Table Grid1"/>
    <w:basedOn w:val="TableNormal"/>
    <w:next w:val="TableGrid"/>
    <w:uiPriority w:val="59"/>
    <w:rsid w:val="00327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44ED8"/>
    <w:rPr>
      <w:rFonts w:ascii="Times New Roman" w:eastAsia="Calibri" w:hAnsi="Times New Roman"/>
      <w:szCs w:val="21"/>
    </w:rPr>
  </w:style>
  <w:style w:type="character" w:customStyle="1" w:styleId="PlainTextChar">
    <w:name w:val="Plain Text Char"/>
    <w:basedOn w:val="DefaultParagraphFont"/>
    <w:link w:val="PlainText"/>
    <w:uiPriority w:val="99"/>
    <w:rsid w:val="00144ED8"/>
    <w:rPr>
      <w:rFonts w:ascii="Times New Roman" w:eastAsia="Calibri" w:hAnsi="Times New Roman"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1367">
      <w:bodyDiv w:val="1"/>
      <w:marLeft w:val="0"/>
      <w:marRight w:val="0"/>
      <w:marTop w:val="0"/>
      <w:marBottom w:val="0"/>
      <w:divBdr>
        <w:top w:val="none" w:sz="0" w:space="0" w:color="auto"/>
        <w:left w:val="none" w:sz="0" w:space="0" w:color="auto"/>
        <w:bottom w:val="none" w:sz="0" w:space="0" w:color="auto"/>
        <w:right w:val="none" w:sz="0" w:space="0" w:color="auto"/>
      </w:divBdr>
    </w:div>
    <w:div w:id="172190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80b4d5-c73c-40f7-ba73-7e870f998731"/>
    <CWRMItemRecordData xmlns="b3569b95-4ca9-4adc-a544-afb87a602537" xsi:nil="true"/>
    <CWRMItemRecordClassificationTaxHTField0 xmlns="b3569b95-4ca9-4adc-a544-afb87a602537">
      <Terms xmlns="http://schemas.microsoft.com/office/infopath/2007/PartnerControls"/>
    </CWRMItemRecordClassificationTaxHTField0>
    <CWRMItemRecordCategory xmlns="b3569b95-4ca9-4adc-a544-afb87a602537" xsi:nil="true"/>
    <CWRMItemRecordState xmlns="b3569b95-4ca9-4adc-a544-afb87a602537" xsi:nil="true"/>
    <CWRMItemUniqueId xmlns="b3569b95-4ca9-4adc-a544-afb87a602537">0000007GY1</CWRMItemUniqueId>
    <CWRMItemRecordDeclaredDate xmlns="b3569b95-4ca9-4adc-a544-afb87a602537" xsi:nil="true"/>
    <_dlc_DocId xmlns="9b80b4d5-c73c-40f7-ba73-7e870f998731">0000007GY1</_dlc_DocId>
    <CWRMItemRecordVital xmlns="b3569b95-4ca9-4adc-a544-afb87a602537">false</CWRMItemRecordVital>
    <CWRMItemRecordStatus xmlns="b3569b95-4ca9-4adc-a544-afb87a602537" xsi:nil="true"/>
    <_dlc_DocIdUrl xmlns="9b80b4d5-c73c-40f7-ba73-7e870f998731">
      <Url>https://authorityonline.org/_layouts/15/DocIdRedir.aspx?ID=0000007GY1</Url>
      <Description>0000007GY1</Description>
    </_dlc_DocIdUrl>
    <Document_x0020_Subject xmlns="9b80b4d5-c73c-40f7-ba73-7e870f998731">
      <Value>Executive Committee</Value>
    </Document_x0020_Subject>
    <Doc_x0020_Type xmlns="9b80b4d5-c73c-40f7-ba73-7e870f998731">Minutes</Doc_x0020_Type>
    <Organization xmlns="9b80b4d5-c73c-40f7-ba73-7e870f998731">California JPIA</Organiz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C - Agenda" ma:contentTypeID="0x0101001635BD2674D87549A23D5DF962EF77600A00343B53F4DFEAC24E94C9900B6E03DD7B" ma:contentTypeVersion="55" ma:contentTypeDescription="" ma:contentTypeScope="" ma:versionID="c93a1001091f2ba5393a351c739bf1c5">
  <xsd:schema xmlns:xsd="http://www.w3.org/2001/XMLSchema" xmlns:xs="http://www.w3.org/2001/XMLSchema" xmlns:p="http://schemas.microsoft.com/office/2006/metadata/properties" xmlns:ns2="9b80b4d5-c73c-40f7-ba73-7e870f998731" xmlns:ns3="b3569b95-4ca9-4adc-a544-afb87a602537" targetNamespace="http://schemas.microsoft.com/office/2006/metadata/properties" ma:root="true" ma:fieldsID="a320e91f27c7d8a94a86ca08fbe06dfd" ns2:_="" ns3:_="">
    <xsd:import namespace="9b80b4d5-c73c-40f7-ba73-7e870f998731"/>
    <xsd:import namespace="b3569b95-4ca9-4adc-a544-afb87a602537"/>
    <xsd:element name="properties">
      <xsd:complexType>
        <xsd:sequence>
          <xsd:element name="documentManagement">
            <xsd:complexType>
              <xsd:all>
                <xsd:element ref="ns2:Doc_x0020_Type"/>
                <xsd:element ref="ns2:Document_x0020_Subject" minOccurs="0"/>
                <xsd:element ref="ns2:Organization" minOccurs="0"/>
                <xsd:element ref="ns2:_dlc_DocId" minOccurs="0"/>
                <xsd:element ref="ns2:_dlc_DocIdUrl" minOccurs="0"/>
                <xsd:element ref="ns2:_dlc_DocIdPersistId" minOccurs="0"/>
                <xsd:element ref="ns3:CWRMItemUniqueId" minOccurs="0"/>
                <xsd:element ref="ns3:CWRMItemRecordState" minOccurs="0"/>
                <xsd:element ref="ns3:CWRMItemRecordCategory" minOccurs="0"/>
                <xsd:element ref="ns3:CWRMItemRecordClassificationTaxHTField0" minOccurs="0"/>
                <xsd:element ref="ns2:TaxCatchAll" minOccurs="0"/>
                <xsd:element ref="ns2:TaxCatchAllLabel" minOccurs="0"/>
                <xsd:element ref="ns3:CWRMItemRecordStatus" minOccurs="0"/>
                <xsd:element ref="ns3:CWRMItemRecordDeclaredDate" minOccurs="0"/>
                <xsd:element ref="ns3:CWRMItemRecordVital" minOccurs="0"/>
                <xsd:element ref="ns3:CWRMItemRecord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0b4d5-c73c-40f7-ba73-7e870f998731" elementFormDefault="qualified">
    <xsd:import namespace="http://schemas.microsoft.com/office/2006/documentManagement/types"/>
    <xsd:import namespace="http://schemas.microsoft.com/office/infopath/2007/PartnerControls"/>
    <xsd:element name="Doc_x0020_Type" ma:index="1" ma:displayName="Document Type" ma:format="Dropdown" ma:internalName="Doc_x0020_Type">
      <xsd:simpleType>
        <xsd:restriction base="dms:Choice">
          <xsd:enumeration value="Agenda"/>
          <xsd:enumeration value="Minutes"/>
          <xsd:enumeration value="Disclosure"/>
          <xsd:enumeration value="Warrant Register"/>
          <xsd:enumeration value="Resolution"/>
          <xsd:enumeration value="Treasurer's Monthly Compliance Report"/>
          <xsd:enumeration value="Record of Decision"/>
          <xsd:enumeration value="Report"/>
          <xsd:enumeration value="Non-Litigated Claims"/>
          <xsd:enumeration value="Financial Statements"/>
          <xsd:enumeration value="Quarterly Reports"/>
        </xsd:restriction>
      </xsd:simpleType>
    </xsd:element>
    <xsd:element name="Document_x0020_Subject" ma:index="2" nillable="true" ma:displayName="Document Subject" ma:internalName="Document_x0020_Subject" ma:readOnly="false">
      <xsd:complexType>
        <xsd:complexContent>
          <xsd:extension base="dms:MultiChoice">
            <xsd:sequence>
              <xsd:element name="Value" maxOccurs="unbounded" minOccurs="0" nillable="true">
                <xsd:simpleType>
                  <xsd:restriction base="dms:Choice">
                    <xsd:enumeration value="Actuarial Report"/>
                    <xsd:enumeration value="Annual Contributions"/>
                    <xsd:enumeration value="Budget"/>
                    <xsd:enumeration value="Bylaws"/>
                    <xsd:enumeration value="Claims Audit"/>
                    <xsd:enumeration value="Executive Committee"/>
                    <xsd:enumeration value="Executive Committee Workshop"/>
                    <xsd:enumeration value="Finance"/>
                    <xsd:enumeration value="Financial Audit"/>
                    <xsd:enumeration value="Insurance Renewals"/>
                    <xsd:enumeration value="Investment Peformance Review"/>
                    <xsd:enumeration value="JPA Agreement"/>
                    <xsd:enumeration value="Members"/>
                    <xsd:enumeration value="Memorandum of Coverage"/>
                    <xsd:enumeration value="Performance Improvement Plan"/>
                    <xsd:enumeration value="Policies"/>
                    <xsd:enumeration value="Retrospective Adjustments"/>
                    <xsd:enumeration value="RMEF"/>
                    <xsd:enumeration value="SIP Report"/>
                    <xsd:enumeration value="Stewardship Report"/>
                  </xsd:restriction>
                </xsd:simpleType>
              </xsd:element>
            </xsd:sequence>
          </xsd:extension>
        </xsd:complexContent>
      </xsd:complexType>
    </xsd:element>
    <xsd:element name="Organization" ma:index="3" nillable="true" ma:displayName="Organization" ma:format="Dropdown" ma:internalName="Organization">
      <xsd:simpleType>
        <xsd:restriction base="dms:Choice">
          <xsd:enumeration value="Agoura Hills"/>
          <xsd:enumeration value="AHCCC"/>
          <xsd:enumeration value="Alhambra"/>
          <xsd:enumeration value="Aliso Viejo"/>
          <xsd:enumeration value="Apple Valley"/>
          <xsd:enumeration value="Area B Disaster Management"/>
          <xsd:enumeration value="Area E Disaster Management"/>
          <xsd:enumeration value="Arroyo Grande"/>
          <xsd:enumeration value="Artesia"/>
          <xsd:enumeration value="Atascadero"/>
          <xsd:enumeration value="Azusa"/>
          <xsd:enumeration value="Bell Gardens"/>
          <xsd:enumeration value="Bellflower"/>
          <xsd:enumeration value="Belvedere"/>
          <xsd:enumeration value="Big Bear City Community Services District"/>
          <xsd:enumeration value="Big Bear Fire Authority"/>
          <xsd:enumeration value="Big Bear Lake"/>
          <xsd:enumeration value="Bishop"/>
          <xsd:enumeration value="Black Gold Cooperative Library System"/>
          <xsd:enumeration value="Bradbury"/>
          <xsd:enumeration value="Brawley"/>
          <xsd:enumeration value="Buellton"/>
          <xsd:enumeration value="Burney Fire Protection District BP"/>
          <xsd:enumeration value="Calabasas"/>
          <xsd:enumeration value="Calexico"/>
          <xsd:enumeration value="California JPIA"/>
          <xsd:enumeration value="Camarillo"/>
          <xsd:enumeration value="Carpinteria"/>
          <xsd:enumeration value="CASA"/>
          <xsd:enumeration value="Cerritos"/>
          <xsd:enumeration value="Chino Hills"/>
          <xsd:enumeration value="Claremont"/>
          <xsd:enumeration value="Commerce"/>
          <xsd:enumeration value="Cudahy"/>
          <xsd:enumeration value="CVAG"/>
          <xsd:enumeration value="CVCC"/>
          <xsd:enumeration value="Dana Point"/>
          <xsd:enumeration value="Desert Rec"/>
          <xsd:enumeration value="Diamond Bar"/>
          <xsd:enumeration value="Duarte"/>
          <xsd:enumeration value="El Centro"/>
          <xsd:enumeration value="ESTA"/>
          <xsd:enumeration value="Fillmore"/>
          <xsd:enumeration value="Fountain Valley"/>
          <xsd:enumeration value="Gateway Cities COG"/>
          <xsd:enumeration value="Goleta"/>
          <xsd:enumeration value="Grand Terrace"/>
          <xsd:enumeration value="Grover Beach"/>
          <xsd:enumeration value="Guadalupe"/>
          <xsd:enumeration value="Hawaiian Gardens"/>
          <xsd:enumeration value="Hidden Hills"/>
          <xsd:enumeration value="Imperial"/>
          <xsd:enumeration value="Indian Wells"/>
          <xsd:enumeration value="Indio"/>
          <xsd:enumeration value="Irwindale"/>
          <xsd:enumeration value="La Canada Flintridge"/>
          <xsd:enumeration value="La Habra Heights"/>
          <xsd:enumeration value="LA IMPACT"/>
          <xsd:enumeration value="La Mesa LM"/>
          <xsd:enumeration value="La Mirada"/>
          <xsd:enumeration value="La Palma"/>
          <xsd:enumeration value="La Puente"/>
          <xsd:enumeration value="La Quinta"/>
          <xsd:enumeration value="La Verne"/>
          <xsd:enumeration value="Laguna Hills"/>
          <xsd:enumeration value="Laguna Niguel"/>
          <xsd:enumeration value="Laguna Woods"/>
          <xsd:enumeration value="Lake Elsinore"/>
          <xsd:enumeration value="Lake Forest"/>
          <xsd:enumeration value="Lakewood"/>
          <xsd:enumeration value="LA-RICS"/>
          <xsd:enumeration value="Las Virgenes Malibu Conjejo Council of Governments LC"/>
          <xsd:enumeration value="Lawndale"/>
          <xsd:enumeration value="Local Government Services LZ"/>
          <xsd:enumeration value="Loma Linda"/>
          <xsd:enumeration value="Lomita"/>
          <xsd:enumeration value="Los Alamitos"/>
          <xsd:enumeration value="Malibu"/>
          <xsd:enumeration value="Mammoth Lakes"/>
          <xsd:enumeration value="Marin County MCTF"/>
          <xsd:enumeration value="Maywood"/>
          <xsd:enumeration value="Maywood MW"/>
          <xsd:enumeration value="Midpeninsula ROSD"/>
          <xsd:enumeration value="Mission Viejo"/>
          <xsd:enumeration value="Monrovia"/>
          <xsd:enumeration value="Monterey Peninsula RPD"/>
          <xsd:enumeration value="Moorpark"/>
          <xsd:enumeration value="Morro Bay"/>
          <xsd:enumeration value="Mountain Area RTA"/>
          <xsd:enumeration value="Needles"/>
          <xsd:enumeration value="Norwalk"/>
          <xsd:enumeration value="OCCOG"/>
          <xsd:enumeration value="Ojai"/>
          <xsd:enumeration value="Palm Desert"/>
          <xsd:enumeration value="Palos Verdes Estates"/>
          <xsd:enumeration value="Palos Verdes PTA"/>
          <xsd:enumeration value="Paramount"/>
          <xsd:enumeration value="Paso Robles"/>
          <xsd:enumeration value="Pico Rivera"/>
          <xsd:enumeration value="Pismo Beach"/>
          <xsd:enumeration value="Pomona Valley TA"/>
          <xsd:enumeration value="Port Hueneme"/>
          <xsd:enumeration value="Poway"/>
          <xsd:enumeration value="Rancho Palos Verdes"/>
          <xsd:enumeration value="Regional Government Services RG"/>
          <xsd:enumeration value="Rolling Hills"/>
          <xsd:enumeration value="Rolling Hills Estates"/>
          <xsd:enumeration value="Rosemead"/>
          <xsd:enumeration value="San Clemente"/>
          <xsd:enumeration value="San Dimas"/>
          <xsd:enumeration value="San Gabriel"/>
          <xsd:enumeration value="San Juan Capistrano"/>
          <xsd:enumeration value="San Luis Obispo"/>
          <xsd:enumeration value="San Marcos"/>
          <xsd:enumeration value="San Marino"/>
          <xsd:enumeration value="Santa Fe Springs"/>
          <xsd:enumeration value="Santa Paula"/>
          <xsd:enumeration value="SCAG"/>
          <xsd:enumeration value="SEAACA"/>
          <xsd:enumeration value="Seal Beach"/>
          <xsd:enumeration value="Seaside"/>
          <xsd:enumeration value="Seaside County Sanitation"/>
          <xsd:enumeration value="Sierra Madre"/>
          <xsd:enumeration value="Signal Hill"/>
          <xsd:enumeration value="Solvang"/>
          <xsd:enumeration value="South El Monte"/>
          <xsd:enumeration value="South Pasadena"/>
          <xsd:enumeration value="Temple City"/>
          <xsd:enumeration value="Ventura Port District"/>
          <xsd:enumeration value="Vernon"/>
          <xsd:enumeration value="Victorville"/>
          <xsd:enumeration value="Villa Park"/>
          <xsd:enumeration value="Walnut"/>
          <xsd:enumeration value="West Hollywood"/>
          <xsd:enumeration value="West-Comm"/>
          <xsd:enumeration value="Westlake Village"/>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b6dd054c-598b-4e02-a47e-4620f90c05fa}" ma:internalName="TaxCatchAll" ma:showField="CatchAllData" ma:web="b3569b95-4ca9-4adc-a544-afb87a60253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b6dd054c-598b-4e02-a47e-4620f90c05fa}" ma:internalName="TaxCatchAllLabel" ma:readOnly="true" ma:showField="CatchAllDataLabel" ma:web="b3569b95-4ca9-4adc-a544-afb87a6025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569b95-4ca9-4adc-a544-afb87a602537" elementFormDefault="qualified">
    <xsd:import namespace="http://schemas.microsoft.com/office/2006/documentManagement/types"/>
    <xsd:import namespace="http://schemas.microsoft.com/office/infopath/2007/PartnerControls"/>
    <xsd:element name="CWRMItemUniqueId" ma:index="11" nillable="true" ma:displayName="Content ID" ma:description="A universally unique identifier assigned to the item." ma:hidden="true" ma:internalName="CWRMItemUniqueId" ma:readOnly="true">
      <xsd:simpleType>
        <xsd:restriction base="dms:Text"/>
      </xsd:simpleType>
    </xsd:element>
    <xsd:element name="CWRMItemRecordState" ma:index="12"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13" nillable="true" ma:displayName="Record Category" ma:description="Identifies the current record category for the item." ma:hidden="true" ma:internalName="CWRMItemRecordCategory" ma:readOnly="true">
      <xsd:simpleType>
        <xsd:restriction base="dms:Text"/>
      </xsd:simpleType>
    </xsd:element>
    <xsd:element name="CWRMItemRecordClassificationTaxHTField0" ma:index="14" nillable="true" ma:taxonomy="true" ma:internalName="CWRMItemRecordClassificationTaxHTField0" ma:taxonomyFieldName="CWRMItemRecordClassification" ma:displayName="Record Classification" ma:fieldId="{e94be97f-fb02-4deb-9c3d-6d978a059d35}" ma:sspId="bc683bc9-0539-499e-891e-980ca0867d68" ma:termSetId="fd426724-459e-4186-84db-2ff25302158e" ma:anchorId="00000000-0000-0000-0000-000000000000" ma:open="false" ma:isKeyword="false">
      <xsd:complexType>
        <xsd:sequence>
          <xsd:element ref="pc:Terms" minOccurs="0" maxOccurs="1"/>
        </xsd:sequence>
      </xsd:complexType>
    </xsd:element>
    <xsd:element name="CWRMItemRecordStatus" ma:index="18"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19"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20"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21" nillable="true" ma:displayName="Record Data" ma:description="Contains system specific record data for the item." ma:hidden="true" ma:internalName="CWRMItemRecordData">
      <xsd:simpleType>
        <xsd:restriction base="dms:Note"/>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10002</Type>
    <SequenceNumber>10500</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10004</Type>
    <SequenceNumber>10501</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10006</Type>
    <SequenceNumber>10502</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12000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10002</Type>
    <SequenceNumber>12001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10004</Type>
    <SequenceNumber>12002</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Asynchronous</Synchronization>
    <Type>10001</Type>
    <SequenceNumber>11000</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10002</Type>
    <SequenceNumber>11001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10005</Type>
    <SequenceNumber>11002</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10006</Type>
    <SequenceNumber>11003</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10004</Type>
    <SequenceNumber>11004</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3</Type>
    <SequenceNumber>11005</SequenceNumber>
    <Url/>
    <Assembly>Collabware.SharePoint.RecordsManagement, Version=1.0.0.0, Culture=neutral, PublicKeyToken=801662d3f2b71412</Assembly>
    <Class>Collabware.SharePoint.RecordsManagement.ItemAuditContentTypeReceiver</Class>
    <Data/>
    <Filter/>
  </Receiver>
  <Receiver>
    <Name>Collabware CLM Item Security</Name>
    <Synchronization>Asynchronous</Synchronization>
    <Type>10002</Type>
    <SequenceNumber>13000</SequenceNumber>
    <Url/>
    <Assembly>Collabware.SharePoint.RecordsManagement, Version=1.0.0.0, Culture=neutral, PublicKeyToken=801662d3f2b71412</Assembly>
    <Class>Collabware.SharePoint.RecordsManagement.ItemSecurityContentTypeReceiver</Class>
    <Data/>
    <Filter/>
  </Receiver>
</spe:Receivers>
</file>

<file path=customXml/item5.xml><?xml version="1.0" encoding="utf-8"?>
<?mso-contentType ?>
<SharedContentType xmlns="Microsoft.SharePoint.Taxonomy.ContentTypeSync" SourceId="bc683bc9-0539-499e-891e-980ca0867d68" ContentTypeId="0x0101001635BD2674D87549A23D5DF962EF77600A"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7285-C15E-4F54-8BF2-1E61E038B7A1}"/>
</file>

<file path=customXml/itemProps2.xml><?xml version="1.0" encoding="utf-8"?>
<ds:datastoreItem xmlns:ds="http://schemas.openxmlformats.org/officeDocument/2006/customXml" ds:itemID="{2DA2A34F-0CEA-491E-A271-6D53E51B07DF}"/>
</file>

<file path=customXml/itemProps3.xml><?xml version="1.0" encoding="utf-8"?>
<ds:datastoreItem xmlns:ds="http://schemas.openxmlformats.org/officeDocument/2006/customXml" ds:itemID="{0C440CDE-30A6-426B-A976-3DFDD07438CD}"/>
</file>

<file path=customXml/itemProps4.xml><?xml version="1.0" encoding="utf-8"?>
<ds:datastoreItem xmlns:ds="http://schemas.openxmlformats.org/officeDocument/2006/customXml" ds:itemID="{14D0ECB7-7056-4C9F-96EF-928F4F104F70}"/>
</file>

<file path=customXml/itemProps5.xml><?xml version="1.0" encoding="utf-8"?>
<ds:datastoreItem xmlns:ds="http://schemas.openxmlformats.org/officeDocument/2006/customXml" ds:itemID="{B6D6E426-1D22-4600-B607-7DA98A616798}"/>
</file>

<file path=customXml/itemProps6.xml><?xml version="1.0" encoding="utf-8"?>
<ds:datastoreItem xmlns:ds="http://schemas.openxmlformats.org/officeDocument/2006/customXml" ds:itemID="{3102A747-ADAA-4CE7-A77E-498FE2A1DA13}"/>
</file>

<file path=docProps/app.xml><?xml version="1.0" encoding="utf-8"?>
<Properties xmlns="http://schemas.openxmlformats.org/officeDocument/2006/extended-properties" xmlns:vt="http://schemas.openxmlformats.org/officeDocument/2006/docPropsVTypes">
  <Template>Normal</Template>
  <TotalTime>241</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JPIA</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Tammie Haller</dc:creator>
  <cp:lastModifiedBy>Veronica Ruiz</cp:lastModifiedBy>
  <cp:revision>24</cp:revision>
  <cp:lastPrinted>2019-03-27T17:22:00Z</cp:lastPrinted>
  <dcterms:created xsi:type="dcterms:W3CDTF">2019-11-12T00:18:00Z</dcterms:created>
  <dcterms:modified xsi:type="dcterms:W3CDTF">2020-01-23T18:03:00Z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0x0101001635BD2674D87549A23D5DF962EF77600A00343B53F4DFEAC24E94C9900B6E03DD7B</vt:lpwstr>
  </property>
  <property fmtid="{D5CDD505-2E9C-101B-9397-08002B2CF9AE}" pid="3" name="_dlc_DocIdItemGuid">
    <vt:lpwstr>0b45bf58-1ecd-4239-b0d4-6b610d3b3764</vt:lpwstr>
  </property>
  <property fmtid="{D5CDD505-2E9C-101B-9397-08002B2CF9AE}" pid="4" name="CWRMItemRecordClassification">
    <vt:lpwstr/>
  </property>
</Properties>
</file>